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A11" w:rsidRDefault="005C1A11" w:rsidP="005C1A11">
      <w:pPr>
        <w:tabs>
          <w:tab w:val="left" w:pos="720"/>
          <w:tab w:val="left" w:pos="1440"/>
        </w:tabs>
        <w:ind w:left="2160" w:hanging="2160"/>
        <w:rPr>
          <w:b/>
        </w:rPr>
      </w:pPr>
      <w:bookmarkStart w:id="0" w:name="_GoBack"/>
      <w:bookmarkEnd w:id="0"/>
    </w:p>
    <w:p w:rsidR="005C1A11" w:rsidRPr="006D72B3" w:rsidRDefault="005C1A11" w:rsidP="005C1A11">
      <w:pPr>
        <w:tabs>
          <w:tab w:val="left" w:pos="720"/>
          <w:tab w:val="left" w:pos="1440"/>
        </w:tabs>
        <w:ind w:left="2160" w:hanging="2160"/>
        <w:rPr>
          <w:b/>
        </w:rPr>
      </w:pPr>
      <w:r w:rsidRPr="006D72B3">
        <w:rPr>
          <w:b/>
        </w:rPr>
        <w:t>Section 219.901  Emission Limitations and Control Requirements</w:t>
      </w:r>
    </w:p>
    <w:p w:rsidR="005C1A11" w:rsidRPr="006D72B3" w:rsidRDefault="005C1A11" w:rsidP="005C1A11">
      <w:pPr>
        <w:tabs>
          <w:tab w:val="left" w:pos="720"/>
          <w:tab w:val="left" w:pos="1440"/>
        </w:tabs>
        <w:ind w:left="2160" w:hanging="2160"/>
      </w:pPr>
    </w:p>
    <w:p w:rsidR="005C1A11" w:rsidRPr="006D72B3" w:rsidRDefault="005C1A11" w:rsidP="005C1A11">
      <w:pPr>
        <w:tabs>
          <w:tab w:val="left" w:pos="720"/>
          <w:tab w:val="left" w:pos="1440"/>
        </w:tabs>
        <w:ind w:left="1440" w:hanging="1440"/>
      </w:pPr>
      <w:r>
        <w:tab/>
      </w:r>
      <w:r w:rsidRPr="006D72B3">
        <w:t>a)</w:t>
      </w:r>
      <w:r w:rsidRPr="006D72B3">
        <w:tab/>
        <w:t>The owner or operator of a source subject to the requirements of this Subpart shall comply with the limitations in subsection (b), (c), or (d) of this Section, as well as with the limitations in subsections (e) and (f) of this Section.  Notwithstanding this requirement, sources subject to Section 219.900(b)(2) shall comply with the limitations in subsection (f) of this Section only.</w:t>
      </w:r>
    </w:p>
    <w:p w:rsidR="005C1A11" w:rsidRPr="006D72B3" w:rsidRDefault="005C1A11" w:rsidP="005C1A11">
      <w:pPr>
        <w:tabs>
          <w:tab w:val="left" w:pos="720"/>
          <w:tab w:val="left" w:pos="1440"/>
        </w:tabs>
        <w:ind w:left="1440" w:hanging="1440"/>
      </w:pPr>
    </w:p>
    <w:p w:rsidR="00C34963" w:rsidRPr="00AA7AA4" w:rsidRDefault="00AA7AA4" w:rsidP="00AA7AA4">
      <w:pPr>
        <w:ind w:left="1440" w:hanging="720"/>
      </w:pPr>
      <w:r>
        <w:t>b)</w:t>
      </w:r>
      <w:r>
        <w:tab/>
      </w:r>
      <w:r w:rsidR="005C1A11" w:rsidRPr="00AA7AA4">
        <w:t xml:space="preserve">The owner or operator of adhesive application operations listed </w:t>
      </w:r>
      <w:r w:rsidR="00E43741" w:rsidRPr="00AA7AA4">
        <w:t xml:space="preserve">in this subsection (b) </w:t>
      </w:r>
      <w:r w:rsidR="005C1A11" w:rsidRPr="00AA7AA4">
        <w:t>shall comply with the following VOM emission limitations</w:t>
      </w:r>
      <w:r w:rsidR="00223647" w:rsidRPr="00AA7AA4">
        <w:t>, minus water and any compounds that are specifically exempted from the definition of VOM, as applied</w:t>
      </w:r>
      <w:r w:rsidR="005C1A11" w:rsidRPr="00AA7AA4">
        <w:t>. If an adhesive is used to bond dissimilar substrates together, the substrate category with the highest VOM emission limitation shall apply:</w:t>
      </w:r>
    </w:p>
    <w:p w:rsidR="00AA7AA4" w:rsidRPr="00AA7AA4" w:rsidRDefault="00AA7AA4" w:rsidP="00AA7AA4"/>
    <w:tbl>
      <w:tblPr>
        <w:tblW w:w="9015"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10"/>
        <w:gridCol w:w="684"/>
        <w:gridCol w:w="674"/>
        <w:gridCol w:w="4302"/>
        <w:gridCol w:w="1311"/>
        <w:gridCol w:w="1434"/>
      </w:tblGrid>
      <w:tr w:rsidR="00C34963" w:rsidTr="00E6787F">
        <w:tblPrEx>
          <w:tblCellMar>
            <w:top w:w="0" w:type="dxa"/>
            <w:left w:w="0" w:type="dxa"/>
            <w:bottom w:w="0" w:type="dxa"/>
            <w:right w:w="0" w:type="dxa"/>
          </w:tblCellMar>
        </w:tblPrEx>
        <w:trPr>
          <w:trHeight w:val="483"/>
        </w:trPr>
        <w:tc>
          <w:tcPr>
            <w:tcW w:w="610" w:type="dxa"/>
            <w:tcBorders>
              <w:top w:val="nil"/>
              <w:left w:val="nil"/>
              <w:bottom w:val="nil"/>
              <w:right w:val="nil"/>
            </w:tcBorders>
          </w:tcPr>
          <w:p w:rsidR="00C34963" w:rsidRDefault="00C34963" w:rsidP="00DA4448">
            <w:pPr>
              <w:autoSpaceDE w:val="0"/>
              <w:autoSpaceDN w:val="0"/>
              <w:adjustRightInd w:val="0"/>
            </w:pPr>
          </w:p>
        </w:tc>
        <w:tc>
          <w:tcPr>
            <w:tcW w:w="684" w:type="dxa"/>
            <w:tcBorders>
              <w:top w:val="nil"/>
              <w:left w:val="nil"/>
              <w:bottom w:val="nil"/>
              <w:right w:val="nil"/>
            </w:tcBorders>
          </w:tcPr>
          <w:p w:rsidR="00C34963" w:rsidRDefault="00C34963" w:rsidP="00DA4448">
            <w:pPr>
              <w:autoSpaceDE w:val="0"/>
              <w:autoSpaceDN w:val="0"/>
              <w:adjustRightInd w:val="0"/>
              <w:ind w:left="215" w:right="-473"/>
            </w:pPr>
          </w:p>
        </w:tc>
        <w:tc>
          <w:tcPr>
            <w:tcW w:w="4976" w:type="dxa"/>
            <w:gridSpan w:val="2"/>
            <w:tcBorders>
              <w:top w:val="nil"/>
              <w:left w:val="nil"/>
              <w:bottom w:val="nil"/>
              <w:right w:val="nil"/>
            </w:tcBorders>
          </w:tcPr>
          <w:p w:rsidR="00C34963" w:rsidRDefault="00C34963" w:rsidP="00C34963">
            <w:pPr>
              <w:autoSpaceDE w:val="0"/>
              <w:autoSpaceDN w:val="0"/>
              <w:adjustRightInd w:val="0"/>
              <w:ind w:left="278"/>
            </w:pPr>
          </w:p>
        </w:tc>
        <w:tc>
          <w:tcPr>
            <w:tcW w:w="1311" w:type="dxa"/>
            <w:tcBorders>
              <w:top w:val="nil"/>
              <w:left w:val="nil"/>
              <w:bottom w:val="nil"/>
              <w:right w:val="nil"/>
            </w:tcBorders>
          </w:tcPr>
          <w:p w:rsidR="00C34963" w:rsidRDefault="00C34963" w:rsidP="00DA4448">
            <w:pPr>
              <w:autoSpaceDE w:val="0"/>
              <w:autoSpaceDN w:val="0"/>
              <w:adjustRightInd w:val="0"/>
            </w:pPr>
            <w:r>
              <w:t>kg VOM/l adhesive or adhesive primer applied</w:t>
            </w:r>
          </w:p>
        </w:tc>
        <w:tc>
          <w:tcPr>
            <w:tcW w:w="1434" w:type="dxa"/>
            <w:tcBorders>
              <w:top w:val="nil"/>
              <w:left w:val="nil"/>
              <w:bottom w:val="nil"/>
              <w:right w:val="nil"/>
            </w:tcBorders>
          </w:tcPr>
          <w:p w:rsidR="00C34963" w:rsidRDefault="00C34963" w:rsidP="00E6787F">
            <w:pPr>
              <w:autoSpaceDE w:val="0"/>
              <w:autoSpaceDN w:val="0"/>
              <w:adjustRightInd w:val="0"/>
              <w:ind w:left="129"/>
            </w:pPr>
            <w:r>
              <w:t>lb VOM/gal adhesive or adhesive primer applied</w:t>
            </w:r>
          </w:p>
        </w:tc>
      </w:tr>
      <w:tr w:rsidR="00C34963" w:rsidTr="00E6787F">
        <w:tblPrEx>
          <w:tblCellMar>
            <w:top w:w="0" w:type="dxa"/>
            <w:left w:w="0" w:type="dxa"/>
            <w:bottom w:w="0" w:type="dxa"/>
            <w:right w:w="0" w:type="dxa"/>
          </w:tblCellMar>
        </w:tblPrEx>
        <w:trPr>
          <w:trHeight w:val="483"/>
        </w:trPr>
        <w:tc>
          <w:tcPr>
            <w:tcW w:w="610" w:type="dxa"/>
            <w:tcBorders>
              <w:top w:val="nil"/>
              <w:left w:val="nil"/>
              <w:bottom w:val="nil"/>
              <w:right w:val="nil"/>
            </w:tcBorders>
          </w:tcPr>
          <w:p w:rsidR="00C34963" w:rsidRDefault="00C34963" w:rsidP="00DA4448">
            <w:pPr>
              <w:autoSpaceDE w:val="0"/>
              <w:autoSpaceDN w:val="0"/>
              <w:adjustRightInd w:val="0"/>
            </w:pPr>
          </w:p>
        </w:tc>
        <w:tc>
          <w:tcPr>
            <w:tcW w:w="684" w:type="dxa"/>
            <w:tcBorders>
              <w:top w:val="nil"/>
              <w:left w:val="nil"/>
              <w:bottom w:val="nil"/>
              <w:right w:val="nil"/>
            </w:tcBorders>
          </w:tcPr>
          <w:p w:rsidR="00C34963" w:rsidRDefault="00C34963" w:rsidP="00DA4448">
            <w:pPr>
              <w:autoSpaceDE w:val="0"/>
              <w:autoSpaceDN w:val="0"/>
              <w:adjustRightInd w:val="0"/>
              <w:ind w:left="215" w:right="-473"/>
            </w:pPr>
            <w:r>
              <w:t>1)</w:t>
            </w:r>
          </w:p>
        </w:tc>
        <w:tc>
          <w:tcPr>
            <w:tcW w:w="4976" w:type="dxa"/>
            <w:gridSpan w:val="2"/>
            <w:tcBorders>
              <w:top w:val="nil"/>
              <w:left w:val="nil"/>
              <w:bottom w:val="nil"/>
              <w:right w:val="nil"/>
            </w:tcBorders>
          </w:tcPr>
          <w:p w:rsidR="00C34963" w:rsidRDefault="00C34963" w:rsidP="00C34963">
            <w:pPr>
              <w:autoSpaceDE w:val="0"/>
              <w:autoSpaceDN w:val="0"/>
              <w:adjustRightInd w:val="0"/>
              <w:ind w:left="278"/>
            </w:pPr>
            <w:r>
              <w:t>General adhesive application operations</w:t>
            </w:r>
          </w:p>
        </w:tc>
        <w:tc>
          <w:tcPr>
            <w:tcW w:w="1311" w:type="dxa"/>
            <w:tcBorders>
              <w:top w:val="nil"/>
              <w:left w:val="nil"/>
              <w:bottom w:val="nil"/>
              <w:right w:val="nil"/>
            </w:tcBorders>
          </w:tcPr>
          <w:p w:rsidR="00C34963" w:rsidRDefault="00C34963" w:rsidP="00E6787F">
            <w:pPr>
              <w:autoSpaceDE w:val="0"/>
              <w:autoSpaceDN w:val="0"/>
              <w:adjustRightInd w:val="0"/>
              <w:ind w:left="162"/>
            </w:pPr>
          </w:p>
        </w:tc>
        <w:tc>
          <w:tcPr>
            <w:tcW w:w="1434" w:type="dxa"/>
            <w:tcBorders>
              <w:top w:val="nil"/>
              <w:left w:val="nil"/>
              <w:bottom w:val="nil"/>
              <w:right w:val="nil"/>
            </w:tcBorders>
          </w:tcPr>
          <w:p w:rsidR="00C34963" w:rsidRDefault="00C34963" w:rsidP="00DA4448">
            <w:pPr>
              <w:autoSpaceDE w:val="0"/>
              <w:autoSpaceDN w:val="0"/>
              <w:adjustRightInd w:val="0"/>
            </w:pPr>
          </w:p>
        </w:tc>
      </w:tr>
      <w:tr w:rsidR="00C34963" w:rsidTr="00E6787F">
        <w:tblPrEx>
          <w:tblCellMar>
            <w:top w:w="0" w:type="dxa"/>
            <w:left w:w="0" w:type="dxa"/>
            <w:bottom w:w="0" w:type="dxa"/>
            <w:right w:w="0" w:type="dxa"/>
          </w:tblCellMar>
        </w:tblPrEx>
        <w:trPr>
          <w:trHeight w:val="477"/>
        </w:trPr>
        <w:tc>
          <w:tcPr>
            <w:tcW w:w="1294" w:type="dxa"/>
            <w:gridSpan w:val="2"/>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C34963">
            <w:pPr>
              <w:autoSpaceDE w:val="0"/>
              <w:autoSpaceDN w:val="0"/>
              <w:adjustRightInd w:val="0"/>
              <w:ind w:left="296" w:right="-751"/>
            </w:pPr>
            <w:r>
              <w:t>A)</w:t>
            </w:r>
          </w:p>
        </w:tc>
        <w:tc>
          <w:tcPr>
            <w:tcW w:w="4302" w:type="dxa"/>
            <w:tcBorders>
              <w:top w:val="nil"/>
              <w:left w:val="nil"/>
              <w:bottom w:val="nil"/>
              <w:right w:val="nil"/>
            </w:tcBorders>
          </w:tcPr>
          <w:p w:rsidR="00C34963" w:rsidRDefault="00C34963" w:rsidP="00C34963">
            <w:pPr>
              <w:autoSpaceDE w:val="0"/>
              <w:autoSpaceDN w:val="0"/>
              <w:adjustRightInd w:val="0"/>
              <w:ind w:left="405"/>
            </w:pPr>
            <w:r>
              <w:t>Reinforced plastic composite</w:t>
            </w:r>
          </w:p>
        </w:tc>
        <w:tc>
          <w:tcPr>
            <w:tcW w:w="1311" w:type="dxa"/>
            <w:tcBorders>
              <w:top w:val="nil"/>
              <w:left w:val="nil"/>
              <w:bottom w:val="nil"/>
              <w:right w:val="nil"/>
            </w:tcBorders>
          </w:tcPr>
          <w:p w:rsidR="00C34963" w:rsidRDefault="00C34963" w:rsidP="00E6787F">
            <w:pPr>
              <w:autoSpaceDE w:val="0"/>
              <w:autoSpaceDN w:val="0"/>
              <w:adjustRightInd w:val="0"/>
              <w:ind w:left="162"/>
            </w:pPr>
            <w:r>
              <w:t>0.200</w:t>
            </w:r>
          </w:p>
        </w:tc>
        <w:tc>
          <w:tcPr>
            <w:tcW w:w="1434" w:type="dxa"/>
            <w:tcBorders>
              <w:top w:val="nil"/>
              <w:left w:val="nil"/>
              <w:bottom w:val="nil"/>
              <w:right w:val="nil"/>
            </w:tcBorders>
          </w:tcPr>
          <w:p w:rsidR="00C34963" w:rsidRDefault="00C34963" w:rsidP="00E43741">
            <w:pPr>
              <w:autoSpaceDE w:val="0"/>
              <w:autoSpaceDN w:val="0"/>
              <w:adjustRightInd w:val="0"/>
              <w:ind w:firstLine="360"/>
            </w:pPr>
            <w:r>
              <w:t>(1.7)</w:t>
            </w:r>
          </w:p>
        </w:tc>
      </w:tr>
      <w:tr w:rsidR="00C34963" w:rsidTr="00E6787F">
        <w:tblPrEx>
          <w:tblCellMar>
            <w:top w:w="0" w:type="dxa"/>
            <w:left w:w="0" w:type="dxa"/>
            <w:bottom w:w="0" w:type="dxa"/>
            <w:right w:w="0" w:type="dxa"/>
          </w:tblCellMar>
        </w:tblPrEx>
        <w:trPr>
          <w:trHeight w:val="480"/>
        </w:trPr>
        <w:tc>
          <w:tcPr>
            <w:tcW w:w="1294" w:type="dxa"/>
            <w:gridSpan w:val="2"/>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C34963">
            <w:pPr>
              <w:autoSpaceDE w:val="0"/>
              <w:autoSpaceDN w:val="0"/>
              <w:adjustRightInd w:val="0"/>
              <w:ind w:left="296" w:right="-751"/>
            </w:pPr>
            <w:r>
              <w:t>B)</w:t>
            </w:r>
          </w:p>
        </w:tc>
        <w:tc>
          <w:tcPr>
            <w:tcW w:w="4302" w:type="dxa"/>
            <w:tcBorders>
              <w:top w:val="nil"/>
              <w:left w:val="nil"/>
              <w:bottom w:val="nil"/>
              <w:right w:val="nil"/>
            </w:tcBorders>
          </w:tcPr>
          <w:p w:rsidR="00C34963" w:rsidRDefault="00C34963" w:rsidP="00C34963">
            <w:pPr>
              <w:autoSpaceDE w:val="0"/>
              <w:autoSpaceDN w:val="0"/>
              <w:adjustRightInd w:val="0"/>
              <w:ind w:left="405"/>
            </w:pPr>
            <w:r>
              <w:t>Flexible vinyl</w:t>
            </w:r>
          </w:p>
        </w:tc>
        <w:tc>
          <w:tcPr>
            <w:tcW w:w="1311" w:type="dxa"/>
            <w:tcBorders>
              <w:top w:val="nil"/>
              <w:left w:val="nil"/>
              <w:bottom w:val="nil"/>
              <w:right w:val="nil"/>
            </w:tcBorders>
          </w:tcPr>
          <w:p w:rsidR="00C34963" w:rsidRDefault="00C34963" w:rsidP="00E6787F">
            <w:pPr>
              <w:autoSpaceDE w:val="0"/>
              <w:autoSpaceDN w:val="0"/>
              <w:adjustRightInd w:val="0"/>
              <w:ind w:left="162"/>
            </w:pPr>
            <w:r>
              <w:t>0.250</w:t>
            </w:r>
          </w:p>
        </w:tc>
        <w:tc>
          <w:tcPr>
            <w:tcW w:w="1434" w:type="dxa"/>
            <w:tcBorders>
              <w:top w:val="nil"/>
              <w:left w:val="nil"/>
              <w:bottom w:val="nil"/>
              <w:right w:val="nil"/>
            </w:tcBorders>
          </w:tcPr>
          <w:p w:rsidR="00C34963" w:rsidRDefault="00C34963" w:rsidP="00E43741">
            <w:pPr>
              <w:autoSpaceDE w:val="0"/>
              <w:autoSpaceDN w:val="0"/>
              <w:adjustRightInd w:val="0"/>
              <w:ind w:firstLine="360"/>
            </w:pPr>
            <w:r>
              <w:t>(2.1)</w:t>
            </w:r>
          </w:p>
        </w:tc>
      </w:tr>
      <w:tr w:rsidR="00C34963" w:rsidTr="00E6787F">
        <w:tblPrEx>
          <w:tblCellMar>
            <w:top w:w="0" w:type="dxa"/>
            <w:left w:w="0" w:type="dxa"/>
            <w:bottom w:w="0" w:type="dxa"/>
            <w:right w:w="0" w:type="dxa"/>
          </w:tblCellMar>
        </w:tblPrEx>
        <w:trPr>
          <w:trHeight w:val="483"/>
        </w:trPr>
        <w:tc>
          <w:tcPr>
            <w:tcW w:w="1294" w:type="dxa"/>
            <w:gridSpan w:val="2"/>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C34963">
            <w:pPr>
              <w:autoSpaceDE w:val="0"/>
              <w:autoSpaceDN w:val="0"/>
              <w:adjustRightInd w:val="0"/>
              <w:ind w:left="296" w:right="-751"/>
            </w:pPr>
            <w:r>
              <w:t>C)</w:t>
            </w:r>
          </w:p>
        </w:tc>
        <w:tc>
          <w:tcPr>
            <w:tcW w:w="4302" w:type="dxa"/>
            <w:tcBorders>
              <w:top w:val="nil"/>
              <w:left w:val="nil"/>
              <w:bottom w:val="nil"/>
              <w:right w:val="nil"/>
            </w:tcBorders>
          </w:tcPr>
          <w:p w:rsidR="00C34963" w:rsidRDefault="00C34963" w:rsidP="00C34963">
            <w:pPr>
              <w:autoSpaceDE w:val="0"/>
              <w:autoSpaceDN w:val="0"/>
              <w:adjustRightInd w:val="0"/>
              <w:ind w:left="405"/>
            </w:pPr>
            <w:r>
              <w:t>Metal</w:t>
            </w:r>
          </w:p>
        </w:tc>
        <w:tc>
          <w:tcPr>
            <w:tcW w:w="1311" w:type="dxa"/>
            <w:tcBorders>
              <w:top w:val="nil"/>
              <w:left w:val="nil"/>
              <w:bottom w:val="nil"/>
              <w:right w:val="nil"/>
            </w:tcBorders>
          </w:tcPr>
          <w:p w:rsidR="00C34963" w:rsidRDefault="00C34963" w:rsidP="00E6787F">
            <w:pPr>
              <w:autoSpaceDE w:val="0"/>
              <w:autoSpaceDN w:val="0"/>
              <w:adjustRightInd w:val="0"/>
              <w:ind w:left="162"/>
            </w:pPr>
            <w:r>
              <w:t>0.030</w:t>
            </w:r>
          </w:p>
        </w:tc>
        <w:tc>
          <w:tcPr>
            <w:tcW w:w="1434" w:type="dxa"/>
            <w:tcBorders>
              <w:top w:val="nil"/>
              <w:left w:val="nil"/>
              <w:bottom w:val="nil"/>
              <w:right w:val="nil"/>
            </w:tcBorders>
          </w:tcPr>
          <w:p w:rsidR="00C34963" w:rsidRDefault="00C34963" w:rsidP="00E43741">
            <w:pPr>
              <w:autoSpaceDE w:val="0"/>
              <w:autoSpaceDN w:val="0"/>
              <w:adjustRightInd w:val="0"/>
              <w:ind w:firstLine="360"/>
            </w:pPr>
            <w:r>
              <w:t>(0.3)</w:t>
            </w:r>
          </w:p>
        </w:tc>
      </w:tr>
      <w:tr w:rsidR="00C34963" w:rsidTr="00E6787F">
        <w:tblPrEx>
          <w:tblCellMar>
            <w:top w:w="0" w:type="dxa"/>
            <w:left w:w="0" w:type="dxa"/>
            <w:bottom w:w="0" w:type="dxa"/>
            <w:right w:w="0" w:type="dxa"/>
          </w:tblCellMar>
        </w:tblPrEx>
        <w:trPr>
          <w:trHeight w:val="477"/>
        </w:trPr>
        <w:tc>
          <w:tcPr>
            <w:tcW w:w="1294" w:type="dxa"/>
            <w:gridSpan w:val="2"/>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C34963">
            <w:pPr>
              <w:autoSpaceDE w:val="0"/>
              <w:autoSpaceDN w:val="0"/>
              <w:adjustRightInd w:val="0"/>
              <w:ind w:left="296" w:right="-751"/>
            </w:pPr>
            <w:r>
              <w:t>D)</w:t>
            </w:r>
          </w:p>
        </w:tc>
        <w:tc>
          <w:tcPr>
            <w:tcW w:w="4302" w:type="dxa"/>
            <w:tcBorders>
              <w:top w:val="nil"/>
              <w:left w:val="nil"/>
              <w:bottom w:val="nil"/>
              <w:right w:val="nil"/>
            </w:tcBorders>
          </w:tcPr>
          <w:p w:rsidR="00C34963" w:rsidRDefault="00C34963" w:rsidP="00C34963">
            <w:pPr>
              <w:autoSpaceDE w:val="0"/>
              <w:autoSpaceDN w:val="0"/>
              <w:adjustRightInd w:val="0"/>
              <w:ind w:left="405"/>
            </w:pPr>
            <w:r>
              <w:t>Porous material (except wood)</w:t>
            </w:r>
          </w:p>
        </w:tc>
        <w:tc>
          <w:tcPr>
            <w:tcW w:w="1311" w:type="dxa"/>
            <w:tcBorders>
              <w:top w:val="nil"/>
              <w:left w:val="nil"/>
              <w:bottom w:val="nil"/>
              <w:right w:val="nil"/>
            </w:tcBorders>
          </w:tcPr>
          <w:p w:rsidR="00C34963" w:rsidRDefault="00C34963" w:rsidP="00E6787F">
            <w:pPr>
              <w:autoSpaceDE w:val="0"/>
              <w:autoSpaceDN w:val="0"/>
              <w:adjustRightInd w:val="0"/>
              <w:ind w:left="162"/>
            </w:pPr>
            <w:r>
              <w:t>0.120</w:t>
            </w:r>
          </w:p>
        </w:tc>
        <w:tc>
          <w:tcPr>
            <w:tcW w:w="1434" w:type="dxa"/>
            <w:tcBorders>
              <w:top w:val="nil"/>
              <w:left w:val="nil"/>
              <w:bottom w:val="nil"/>
              <w:right w:val="nil"/>
            </w:tcBorders>
          </w:tcPr>
          <w:p w:rsidR="00C34963" w:rsidRDefault="00C34963" w:rsidP="00E43741">
            <w:pPr>
              <w:autoSpaceDE w:val="0"/>
              <w:autoSpaceDN w:val="0"/>
              <w:adjustRightInd w:val="0"/>
              <w:ind w:firstLine="360"/>
            </w:pPr>
            <w:r>
              <w:t>(1.0)</w:t>
            </w:r>
          </w:p>
        </w:tc>
      </w:tr>
      <w:tr w:rsidR="00C34963" w:rsidTr="00E6787F">
        <w:tblPrEx>
          <w:tblCellMar>
            <w:top w:w="0" w:type="dxa"/>
            <w:left w:w="0" w:type="dxa"/>
            <w:bottom w:w="0" w:type="dxa"/>
            <w:right w:w="0" w:type="dxa"/>
          </w:tblCellMar>
        </w:tblPrEx>
        <w:trPr>
          <w:trHeight w:val="480"/>
        </w:trPr>
        <w:tc>
          <w:tcPr>
            <w:tcW w:w="1294" w:type="dxa"/>
            <w:gridSpan w:val="2"/>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C34963">
            <w:pPr>
              <w:autoSpaceDE w:val="0"/>
              <w:autoSpaceDN w:val="0"/>
              <w:adjustRightInd w:val="0"/>
              <w:ind w:left="296" w:right="-751"/>
            </w:pPr>
            <w:r>
              <w:t>E)</w:t>
            </w:r>
          </w:p>
        </w:tc>
        <w:tc>
          <w:tcPr>
            <w:tcW w:w="4302" w:type="dxa"/>
            <w:tcBorders>
              <w:top w:val="nil"/>
              <w:left w:val="nil"/>
              <w:bottom w:val="nil"/>
              <w:right w:val="nil"/>
            </w:tcBorders>
          </w:tcPr>
          <w:p w:rsidR="00C34963" w:rsidRDefault="00C34963" w:rsidP="00C34963">
            <w:pPr>
              <w:autoSpaceDE w:val="0"/>
              <w:autoSpaceDN w:val="0"/>
              <w:adjustRightInd w:val="0"/>
              <w:ind w:left="394"/>
            </w:pPr>
            <w:r>
              <w:t>Rubber</w:t>
            </w:r>
          </w:p>
        </w:tc>
        <w:tc>
          <w:tcPr>
            <w:tcW w:w="1311" w:type="dxa"/>
            <w:tcBorders>
              <w:top w:val="nil"/>
              <w:left w:val="nil"/>
              <w:bottom w:val="nil"/>
              <w:right w:val="nil"/>
            </w:tcBorders>
          </w:tcPr>
          <w:p w:rsidR="00C34963" w:rsidRDefault="00C34963" w:rsidP="00E6787F">
            <w:pPr>
              <w:autoSpaceDE w:val="0"/>
              <w:autoSpaceDN w:val="0"/>
              <w:adjustRightInd w:val="0"/>
              <w:ind w:left="162"/>
            </w:pPr>
            <w:r>
              <w:t>0.250</w:t>
            </w:r>
          </w:p>
        </w:tc>
        <w:tc>
          <w:tcPr>
            <w:tcW w:w="1434" w:type="dxa"/>
            <w:tcBorders>
              <w:top w:val="nil"/>
              <w:left w:val="nil"/>
              <w:bottom w:val="nil"/>
              <w:right w:val="nil"/>
            </w:tcBorders>
          </w:tcPr>
          <w:p w:rsidR="00C34963" w:rsidRDefault="00C34963" w:rsidP="00E43741">
            <w:pPr>
              <w:autoSpaceDE w:val="0"/>
              <w:autoSpaceDN w:val="0"/>
              <w:adjustRightInd w:val="0"/>
              <w:ind w:firstLine="360"/>
            </w:pPr>
            <w:r>
              <w:t>(2.1)</w:t>
            </w:r>
          </w:p>
        </w:tc>
      </w:tr>
      <w:tr w:rsidR="00C34963" w:rsidTr="00E6787F">
        <w:tblPrEx>
          <w:tblCellMar>
            <w:top w:w="0" w:type="dxa"/>
            <w:left w:w="0" w:type="dxa"/>
            <w:bottom w:w="0" w:type="dxa"/>
            <w:right w:w="0" w:type="dxa"/>
          </w:tblCellMar>
        </w:tblPrEx>
        <w:trPr>
          <w:trHeight w:val="483"/>
        </w:trPr>
        <w:tc>
          <w:tcPr>
            <w:tcW w:w="1294" w:type="dxa"/>
            <w:gridSpan w:val="2"/>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C34963">
            <w:pPr>
              <w:autoSpaceDE w:val="0"/>
              <w:autoSpaceDN w:val="0"/>
              <w:adjustRightInd w:val="0"/>
              <w:ind w:left="296" w:right="-580"/>
            </w:pPr>
            <w:r>
              <w:t>F)</w:t>
            </w:r>
          </w:p>
        </w:tc>
        <w:tc>
          <w:tcPr>
            <w:tcW w:w="4302" w:type="dxa"/>
            <w:tcBorders>
              <w:top w:val="nil"/>
              <w:left w:val="nil"/>
              <w:bottom w:val="nil"/>
              <w:right w:val="nil"/>
            </w:tcBorders>
          </w:tcPr>
          <w:p w:rsidR="00C34963" w:rsidRDefault="00C34963" w:rsidP="00DA4448">
            <w:pPr>
              <w:autoSpaceDE w:val="0"/>
              <w:autoSpaceDN w:val="0"/>
              <w:adjustRightInd w:val="0"/>
              <w:ind w:left="376"/>
            </w:pPr>
            <w:r>
              <w:t>Wood</w:t>
            </w:r>
          </w:p>
        </w:tc>
        <w:tc>
          <w:tcPr>
            <w:tcW w:w="1311" w:type="dxa"/>
            <w:tcBorders>
              <w:top w:val="nil"/>
              <w:left w:val="nil"/>
              <w:bottom w:val="nil"/>
              <w:right w:val="nil"/>
            </w:tcBorders>
          </w:tcPr>
          <w:p w:rsidR="00C34963" w:rsidRDefault="00C34963" w:rsidP="00E6787F">
            <w:pPr>
              <w:autoSpaceDE w:val="0"/>
              <w:autoSpaceDN w:val="0"/>
              <w:adjustRightInd w:val="0"/>
              <w:ind w:left="162"/>
            </w:pPr>
            <w:r>
              <w:t>0.030</w:t>
            </w:r>
          </w:p>
        </w:tc>
        <w:tc>
          <w:tcPr>
            <w:tcW w:w="1434" w:type="dxa"/>
            <w:tcBorders>
              <w:top w:val="nil"/>
              <w:left w:val="nil"/>
              <w:bottom w:val="nil"/>
              <w:right w:val="nil"/>
            </w:tcBorders>
          </w:tcPr>
          <w:p w:rsidR="00C34963" w:rsidRDefault="00C34963" w:rsidP="00E43741">
            <w:pPr>
              <w:autoSpaceDE w:val="0"/>
              <w:autoSpaceDN w:val="0"/>
              <w:adjustRightInd w:val="0"/>
              <w:ind w:firstLine="360"/>
            </w:pPr>
            <w:r>
              <w:t>(0.3)</w:t>
            </w:r>
          </w:p>
        </w:tc>
      </w:tr>
      <w:tr w:rsidR="00C34963" w:rsidTr="00E6787F">
        <w:tblPrEx>
          <w:tblCellMar>
            <w:top w:w="0" w:type="dxa"/>
            <w:left w:w="0" w:type="dxa"/>
            <w:bottom w:w="0" w:type="dxa"/>
            <w:right w:w="0" w:type="dxa"/>
          </w:tblCellMar>
        </w:tblPrEx>
        <w:trPr>
          <w:trHeight w:val="285"/>
        </w:trPr>
        <w:tc>
          <w:tcPr>
            <w:tcW w:w="1294" w:type="dxa"/>
            <w:gridSpan w:val="2"/>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C34963">
            <w:pPr>
              <w:autoSpaceDE w:val="0"/>
              <w:autoSpaceDN w:val="0"/>
              <w:adjustRightInd w:val="0"/>
              <w:ind w:left="296" w:right="-580"/>
            </w:pPr>
            <w:r>
              <w:t>G)</w:t>
            </w:r>
          </w:p>
        </w:tc>
        <w:tc>
          <w:tcPr>
            <w:tcW w:w="4302" w:type="dxa"/>
            <w:tcBorders>
              <w:top w:val="nil"/>
              <w:left w:val="nil"/>
              <w:bottom w:val="nil"/>
              <w:right w:val="nil"/>
            </w:tcBorders>
          </w:tcPr>
          <w:p w:rsidR="00C34963" w:rsidRDefault="00C34963" w:rsidP="00DA4448">
            <w:pPr>
              <w:autoSpaceDE w:val="0"/>
              <w:autoSpaceDN w:val="0"/>
              <w:adjustRightInd w:val="0"/>
              <w:ind w:left="376"/>
            </w:pPr>
            <w:r>
              <w:t>Other substrates</w:t>
            </w:r>
          </w:p>
        </w:tc>
        <w:tc>
          <w:tcPr>
            <w:tcW w:w="1311" w:type="dxa"/>
            <w:tcBorders>
              <w:top w:val="nil"/>
              <w:left w:val="nil"/>
              <w:bottom w:val="nil"/>
              <w:right w:val="nil"/>
            </w:tcBorders>
          </w:tcPr>
          <w:p w:rsidR="00C34963" w:rsidRDefault="00C34963" w:rsidP="00E6787F">
            <w:pPr>
              <w:autoSpaceDE w:val="0"/>
              <w:autoSpaceDN w:val="0"/>
              <w:adjustRightInd w:val="0"/>
              <w:ind w:left="162"/>
            </w:pPr>
            <w:r>
              <w:t>0.250</w:t>
            </w:r>
          </w:p>
        </w:tc>
        <w:tc>
          <w:tcPr>
            <w:tcW w:w="1434" w:type="dxa"/>
            <w:tcBorders>
              <w:top w:val="nil"/>
              <w:left w:val="nil"/>
              <w:bottom w:val="nil"/>
              <w:right w:val="nil"/>
            </w:tcBorders>
          </w:tcPr>
          <w:p w:rsidR="00C34963" w:rsidRDefault="00C34963" w:rsidP="00E43741">
            <w:pPr>
              <w:autoSpaceDE w:val="0"/>
              <w:autoSpaceDN w:val="0"/>
              <w:adjustRightInd w:val="0"/>
              <w:ind w:firstLine="360"/>
            </w:pPr>
            <w:r>
              <w:t>(2.1)</w:t>
            </w:r>
          </w:p>
        </w:tc>
      </w:tr>
      <w:tr w:rsidR="003440B9" w:rsidTr="00E6787F">
        <w:tblPrEx>
          <w:tblCellMar>
            <w:top w:w="0" w:type="dxa"/>
            <w:left w:w="0" w:type="dxa"/>
            <w:bottom w:w="0" w:type="dxa"/>
            <w:right w:w="0" w:type="dxa"/>
          </w:tblCellMar>
        </w:tblPrEx>
        <w:trPr>
          <w:trHeight w:val="285"/>
        </w:trPr>
        <w:tc>
          <w:tcPr>
            <w:tcW w:w="1294" w:type="dxa"/>
            <w:gridSpan w:val="2"/>
            <w:tcBorders>
              <w:top w:val="nil"/>
              <w:left w:val="nil"/>
              <w:bottom w:val="nil"/>
              <w:right w:val="nil"/>
            </w:tcBorders>
          </w:tcPr>
          <w:p w:rsidR="003440B9" w:rsidRDefault="003440B9" w:rsidP="00DA4448">
            <w:pPr>
              <w:autoSpaceDE w:val="0"/>
              <w:autoSpaceDN w:val="0"/>
              <w:adjustRightInd w:val="0"/>
            </w:pPr>
          </w:p>
        </w:tc>
        <w:tc>
          <w:tcPr>
            <w:tcW w:w="674" w:type="dxa"/>
            <w:tcBorders>
              <w:top w:val="nil"/>
              <w:left w:val="nil"/>
              <w:bottom w:val="nil"/>
              <w:right w:val="nil"/>
            </w:tcBorders>
          </w:tcPr>
          <w:p w:rsidR="003440B9" w:rsidRDefault="003440B9" w:rsidP="00C34963">
            <w:pPr>
              <w:autoSpaceDE w:val="0"/>
              <w:autoSpaceDN w:val="0"/>
              <w:adjustRightInd w:val="0"/>
              <w:ind w:left="296" w:right="-580"/>
            </w:pPr>
          </w:p>
        </w:tc>
        <w:tc>
          <w:tcPr>
            <w:tcW w:w="4302" w:type="dxa"/>
            <w:tcBorders>
              <w:top w:val="nil"/>
              <w:left w:val="nil"/>
              <w:bottom w:val="nil"/>
              <w:right w:val="nil"/>
            </w:tcBorders>
          </w:tcPr>
          <w:p w:rsidR="003440B9" w:rsidRDefault="003440B9" w:rsidP="00DA4448">
            <w:pPr>
              <w:autoSpaceDE w:val="0"/>
              <w:autoSpaceDN w:val="0"/>
              <w:adjustRightInd w:val="0"/>
              <w:ind w:left="376"/>
            </w:pPr>
          </w:p>
        </w:tc>
        <w:tc>
          <w:tcPr>
            <w:tcW w:w="1311" w:type="dxa"/>
            <w:tcBorders>
              <w:top w:val="nil"/>
              <w:left w:val="nil"/>
              <w:bottom w:val="nil"/>
              <w:right w:val="nil"/>
            </w:tcBorders>
          </w:tcPr>
          <w:p w:rsidR="003440B9" w:rsidRDefault="003440B9" w:rsidP="00E6787F">
            <w:pPr>
              <w:autoSpaceDE w:val="0"/>
              <w:autoSpaceDN w:val="0"/>
              <w:adjustRightInd w:val="0"/>
              <w:ind w:left="162"/>
            </w:pPr>
          </w:p>
        </w:tc>
        <w:tc>
          <w:tcPr>
            <w:tcW w:w="1434" w:type="dxa"/>
            <w:tcBorders>
              <w:top w:val="nil"/>
              <w:left w:val="nil"/>
              <w:bottom w:val="nil"/>
              <w:right w:val="nil"/>
            </w:tcBorders>
          </w:tcPr>
          <w:p w:rsidR="003440B9" w:rsidRDefault="003440B9" w:rsidP="00E43741">
            <w:pPr>
              <w:autoSpaceDE w:val="0"/>
              <w:autoSpaceDN w:val="0"/>
              <w:adjustRightInd w:val="0"/>
              <w:ind w:firstLine="360"/>
            </w:pPr>
          </w:p>
        </w:tc>
      </w:tr>
    </w:tbl>
    <w:p w:rsidR="00C34963" w:rsidRDefault="00C34963" w:rsidP="00C34963">
      <w:r>
        <w:tab/>
      </w:r>
      <w:r>
        <w:tab/>
        <w:t>2)</w:t>
      </w:r>
      <w:r>
        <w:tab/>
        <w:t>Specialty adhesive application operations</w:t>
      </w:r>
    </w:p>
    <w:p w:rsidR="00C34963" w:rsidRDefault="00C34963" w:rsidP="00C34963"/>
    <w:tbl>
      <w:tblPr>
        <w:tblW w:w="9006"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1294"/>
        <w:gridCol w:w="674"/>
        <w:gridCol w:w="4302"/>
        <w:gridCol w:w="1311"/>
        <w:gridCol w:w="1425"/>
      </w:tblGrid>
      <w:tr w:rsidR="00C34963" w:rsidTr="00E6787F">
        <w:tblPrEx>
          <w:tblCellMar>
            <w:top w:w="0" w:type="dxa"/>
            <w:left w:w="0" w:type="dxa"/>
            <w:bottom w:w="0" w:type="dxa"/>
            <w:right w:w="0" w:type="dxa"/>
          </w:tblCellMar>
        </w:tblPrEx>
        <w:trPr>
          <w:trHeight w:val="192"/>
        </w:trPr>
        <w:tc>
          <w:tcPr>
            <w:tcW w:w="1294" w:type="dxa"/>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DA4448">
            <w:pPr>
              <w:autoSpaceDE w:val="0"/>
              <w:autoSpaceDN w:val="0"/>
              <w:adjustRightInd w:val="0"/>
              <w:ind w:left="296" w:right="-751"/>
            </w:pPr>
            <w:r>
              <w:t>A)</w:t>
            </w:r>
          </w:p>
        </w:tc>
        <w:tc>
          <w:tcPr>
            <w:tcW w:w="4302" w:type="dxa"/>
            <w:tcBorders>
              <w:top w:val="nil"/>
              <w:left w:val="nil"/>
              <w:bottom w:val="nil"/>
              <w:right w:val="nil"/>
            </w:tcBorders>
          </w:tcPr>
          <w:p w:rsidR="00C34963" w:rsidRDefault="00C34963" w:rsidP="00DA4448">
            <w:pPr>
              <w:autoSpaceDE w:val="0"/>
              <w:autoSpaceDN w:val="0"/>
              <w:adjustRightInd w:val="0"/>
              <w:ind w:left="405"/>
            </w:pPr>
            <w:r>
              <w:t>Ceramic tile installation</w:t>
            </w:r>
          </w:p>
        </w:tc>
        <w:tc>
          <w:tcPr>
            <w:tcW w:w="1311" w:type="dxa"/>
            <w:tcBorders>
              <w:top w:val="nil"/>
              <w:left w:val="nil"/>
              <w:bottom w:val="nil"/>
              <w:right w:val="nil"/>
            </w:tcBorders>
          </w:tcPr>
          <w:p w:rsidR="00C34963" w:rsidRDefault="00C34963" w:rsidP="00E6787F">
            <w:pPr>
              <w:autoSpaceDE w:val="0"/>
              <w:autoSpaceDN w:val="0"/>
              <w:adjustRightInd w:val="0"/>
              <w:ind w:left="162"/>
            </w:pPr>
            <w:r>
              <w:t>0.130</w:t>
            </w:r>
          </w:p>
        </w:tc>
        <w:tc>
          <w:tcPr>
            <w:tcW w:w="1425" w:type="dxa"/>
            <w:tcBorders>
              <w:top w:val="nil"/>
              <w:left w:val="nil"/>
              <w:bottom w:val="nil"/>
              <w:right w:val="nil"/>
            </w:tcBorders>
          </w:tcPr>
          <w:p w:rsidR="00C34963" w:rsidRDefault="00C34963" w:rsidP="00E6787F">
            <w:pPr>
              <w:autoSpaceDE w:val="0"/>
              <w:autoSpaceDN w:val="0"/>
              <w:adjustRightInd w:val="0"/>
              <w:ind w:left="354" w:firstLine="6"/>
            </w:pPr>
            <w:r>
              <w:t>(1.1)</w:t>
            </w:r>
          </w:p>
        </w:tc>
      </w:tr>
      <w:tr w:rsidR="009D6B72" w:rsidTr="00E6787F">
        <w:tblPrEx>
          <w:tblCellMar>
            <w:top w:w="0" w:type="dxa"/>
            <w:left w:w="0" w:type="dxa"/>
            <w:bottom w:w="0" w:type="dxa"/>
            <w:right w:w="0" w:type="dxa"/>
          </w:tblCellMar>
        </w:tblPrEx>
        <w:trPr>
          <w:trHeight w:val="80"/>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751"/>
            </w:pPr>
          </w:p>
        </w:tc>
        <w:tc>
          <w:tcPr>
            <w:tcW w:w="4302" w:type="dxa"/>
            <w:tcBorders>
              <w:top w:val="nil"/>
              <w:left w:val="nil"/>
              <w:bottom w:val="nil"/>
              <w:right w:val="nil"/>
            </w:tcBorders>
          </w:tcPr>
          <w:p w:rsidR="009D6B72" w:rsidRDefault="009D6B72" w:rsidP="00DA4448">
            <w:pPr>
              <w:autoSpaceDE w:val="0"/>
              <w:autoSpaceDN w:val="0"/>
              <w:adjustRightInd w:val="0"/>
              <w:ind w:left="405"/>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C34963" w:rsidTr="00E6787F">
        <w:tblPrEx>
          <w:tblCellMar>
            <w:top w:w="0" w:type="dxa"/>
            <w:left w:w="0" w:type="dxa"/>
            <w:bottom w:w="0" w:type="dxa"/>
            <w:right w:w="0" w:type="dxa"/>
          </w:tblCellMar>
        </w:tblPrEx>
        <w:trPr>
          <w:trHeight w:val="141"/>
        </w:trPr>
        <w:tc>
          <w:tcPr>
            <w:tcW w:w="1294" w:type="dxa"/>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DA4448">
            <w:pPr>
              <w:autoSpaceDE w:val="0"/>
              <w:autoSpaceDN w:val="0"/>
              <w:adjustRightInd w:val="0"/>
              <w:ind w:left="296" w:right="-751"/>
            </w:pPr>
            <w:r>
              <w:t>B)</w:t>
            </w:r>
          </w:p>
        </w:tc>
        <w:tc>
          <w:tcPr>
            <w:tcW w:w="4302" w:type="dxa"/>
            <w:tcBorders>
              <w:top w:val="nil"/>
              <w:left w:val="nil"/>
              <w:bottom w:val="nil"/>
              <w:right w:val="nil"/>
            </w:tcBorders>
          </w:tcPr>
          <w:p w:rsidR="00C34963" w:rsidRDefault="00C34963" w:rsidP="00DA4448">
            <w:pPr>
              <w:autoSpaceDE w:val="0"/>
              <w:autoSpaceDN w:val="0"/>
              <w:adjustRightInd w:val="0"/>
              <w:ind w:left="405"/>
            </w:pPr>
            <w:r>
              <w:t>Contact adhesive</w:t>
            </w:r>
          </w:p>
        </w:tc>
        <w:tc>
          <w:tcPr>
            <w:tcW w:w="1311" w:type="dxa"/>
            <w:tcBorders>
              <w:top w:val="nil"/>
              <w:left w:val="nil"/>
              <w:bottom w:val="nil"/>
              <w:right w:val="nil"/>
            </w:tcBorders>
          </w:tcPr>
          <w:p w:rsidR="00C34963" w:rsidRDefault="00C34963" w:rsidP="00E6787F">
            <w:pPr>
              <w:autoSpaceDE w:val="0"/>
              <w:autoSpaceDN w:val="0"/>
              <w:adjustRightInd w:val="0"/>
              <w:ind w:left="162"/>
            </w:pPr>
            <w:r>
              <w:t>0.250</w:t>
            </w:r>
          </w:p>
        </w:tc>
        <w:tc>
          <w:tcPr>
            <w:tcW w:w="1425" w:type="dxa"/>
            <w:tcBorders>
              <w:top w:val="nil"/>
              <w:left w:val="nil"/>
              <w:bottom w:val="nil"/>
              <w:right w:val="nil"/>
            </w:tcBorders>
          </w:tcPr>
          <w:p w:rsidR="00C34963" w:rsidRDefault="00C34963" w:rsidP="00E6787F">
            <w:pPr>
              <w:autoSpaceDE w:val="0"/>
              <w:autoSpaceDN w:val="0"/>
              <w:adjustRightInd w:val="0"/>
              <w:ind w:left="354" w:firstLine="6"/>
            </w:pPr>
            <w:r>
              <w:t>(2.1)</w:t>
            </w:r>
          </w:p>
        </w:tc>
      </w:tr>
      <w:tr w:rsidR="009D6B72" w:rsidTr="00E6787F">
        <w:tblPrEx>
          <w:tblCellMar>
            <w:top w:w="0" w:type="dxa"/>
            <w:left w:w="0" w:type="dxa"/>
            <w:bottom w:w="0" w:type="dxa"/>
            <w:right w:w="0" w:type="dxa"/>
          </w:tblCellMar>
        </w:tblPrEx>
        <w:trPr>
          <w:trHeight w:val="80"/>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751"/>
            </w:pPr>
          </w:p>
        </w:tc>
        <w:tc>
          <w:tcPr>
            <w:tcW w:w="4302" w:type="dxa"/>
            <w:tcBorders>
              <w:top w:val="nil"/>
              <w:left w:val="nil"/>
              <w:bottom w:val="nil"/>
              <w:right w:val="nil"/>
            </w:tcBorders>
          </w:tcPr>
          <w:p w:rsidR="009D6B72" w:rsidRDefault="009D6B72" w:rsidP="00DA4448">
            <w:pPr>
              <w:autoSpaceDE w:val="0"/>
              <w:autoSpaceDN w:val="0"/>
              <w:adjustRightInd w:val="0"/>
              <w:ind w:left="405"/>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C34963" w:rsidTr="00E6787F">
        <w:tblPrEx>
          <w:tblCellMar>
            <w:top w:w="0" w:type="dxa"/>
            <w:left w:w="0" w:type="dxa"/>
            <w:bottom w:w="0" w:type="dxa"/>
            <w:right w:w="0" w:type="dxa"/>
          </w:tblCellMar>
        </w:tblPrEx>
        <w:trPr>
          <w:trHeight w:val="90"/>
        </w:trPr>
        <w:tc>
          <w:tcPr>
            <w:tcW w:w="1294" w:type="dxa"/>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DA4448">
            <w:pPr>
              <w:autoSpaceDE w:val="0"/>
              <w:autoSpaceDN w:val="0"/>
              <w:adjustRightInd w:val="0"/>
              <w:ind w:left="296" w:right="-751"/>
            </w:pPr>
            <w:r>
              <w:t>C)</w:t>
            </w:r>
          </w:p>
        </w:tc>
        <w:tc>
          <w:tcPr>
            <w:tcW w:w="4302" w:type="dxa"/>
            <w:tcBorders>
              <w:top w:val="nil"/>
              <w:left w:val="nil"/>
              <w:bottom w:val="nil"/>
              <w:right w:val="nil"/>
            </w:tcBorders>
          </w:tcPr>
          <w:p w:rsidR="00C34963" w:rsidRDefault="00C34963" w:rsidP="00DA4448">
            <w:pPr>
              <w:autoSpaceDE w:val="0"/>
              <w:autoSpaceDN w:val="0"/>
              <w:adjustRightInd w:val="0"/>
              <w:ind w:left="405"/>
            </w:pPr>
            <w:r>
              <w:t>Cove base installation</w:t>
            </w:r>
          </w:p>
        </w:tc>
        <w:tc>
          <w:tcPr>
            <w:tcW w:w="1311" w:type="dxa"/>
            <w:tcBorders>
              <w:top w:val="nil"/>
              <w:left w:val="nil"/>
              <w:bottom w:val="nil"/>
              <w:right w:val="nil"/>
            </w:tcBorders>
          </w:tcPr>
          <w:p w:rsidR="00C34963" w:rsidRDefault="00C34963" w:rsidP="00E6787F">
            <w:pPr>
              <w:autoSpaceDE w:val="0"/>
              <w:autoSpaceDN w:val="0"/>
              <w:adjustRightInd w:val="0"/>
              <w:ind w:left="162"/>
            </w:pPr>
            <w:r>
              <w:t>0.150</w:t>
            </w:r>
          </w:p>
        </w:tc>
        <w:tc>
          <w:tcPr>
            <w:tcW w:w="1425" w:type="dxa"/>
            <w:tcBorders>
              <w:top w:val="nil"/>
              <w:left w:val="nil"/>
              <w:bottom w:val="nil"/>
              <w:right w:val="nil"/>
            </w:tcBorders>
          </w:tcPr>
          <w:p w:rsidR="00C34963" w:rsidRDefault="00C34963" w:rsidP="00E6787F">
            <w:pPr>
              <w:autoSpaceDE w:val="0"/>
              <w:autoSpaceDN w:val="0"/>
              <w:adjustRightInd w:val="0"/>
              <w:ind w:left="354" w:firstLine="6"/>
            </w:pPr>
            <w:r>
              <w:t>(1.3)</w:t>
            </w:r>
          </w:p>
        </w:tc>
      </w:tr>
      <w:tr w:rsidR="009D6B72" w:rsidTr="00E6787F">
        <w:tblPrEx>
          <w:tblCellMar>
            <w:top w:w="0" w:type="dxa"/>
            <w:left w:w="0" w:type="dxa"/>
            <w:bottom w:w="0" w:type="dxa"/>
            <w:right w:w="0" w:type="dxa"/>
          </w:tblCellMar>
        </w:tblPrEx>
        <w:trPr>
          <w:trHeight w:val="80"/>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751"/>
            </w:pPr>
          </w:p>
        </w:tc>
        <w:tc>
          <w:tcPr>
            <w:tcW w:w="4302" w:type="dxa"/>
            <w:tcBorders>
              <w:top w:val="nil"/>
              <w:left w:val="nil"/>
              <w:bottom w:val="nil"/>
              <w:right w:val="nil"/>
            </w:tcBorders>
          </w:tcPr>
          <w:p w:rsidR="009D6B72" w:rsidRDefault="009D6B72" w:rsidP="00DA4448">
            <w:pPr>
              <w:autoSpaceDE w:val="0"/>
              <w:autoSpaceDN w:val="0"/>
              <w:adjustRightInd w:val="0"/>
              <w:ind w:left="405"/>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C34963" w:rsidTr="00E6787F">
        <w:tblPrEx>
          <w:tblCellMar>
            <w:top w:w="0" w:type="dxa"/>
            <w:left w:w="0" w:type="dxa"/>
            <w:bottom w:w="0" w:type="dxa"/>
            <w:right w:w="0" w:type="dxa"/>
          </w:tblCellMar>
        </w:tblPrEx>
        <w:trPr>
          <w:trHeight w:val="252"/>
        </w:trPr>
        <w:tc>
          <w:tcPr>
            <w:tcW w:w="1294" w:type="dxa"/>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DA4448">
            <w:pPr>
              <w:autoSpaceDE w:val="0"/>
              <w:autoSpaceDN w:val="0"/>
              <w:adjustRightInd w:val="0"/>
              <w:ind w:left="296" w:right="-751"/>
            </w:pPr>
            <w:r>
              <w:t>D)</w:t>
            </w:r>
          </w:p>
        </w:tc>
        <w:tc>
          <w:tcPr>
            <w:tcW w:w="4302" w:type="dxa"/>
            <w:tcBorders>
              <w:top w:val="nil"/>
              <w:left w:val="nil"/>
              <w:bottom w:val="nil"/>
              <w:right w:val="nil"/>
            </w:tcBorders>
          </w:tcPr>
          <w:p w:rsidR="00C34963" w:rsidRDefault="00C34963" w:rsidP="00DA4448">
            <w:pPr>
              <w:autoSpaceDE w:val="0"/>
              <w:autoSpaceDN w:val="0"/>
              <w:adjustRightInd w:val="0"/>
              <w:ind w:left="405"/>
            </w:pPr>
            <w:r>
              <w:t>Indoor floor covering installation</w:t>
            </w:r>
          </w:p>
        </w:tc>
        <w:tc>
          <w:tcPr>
            <w:tcW w:w="1311" w:type="dxa"/>
            <w:tcBorders>
              <w:top w:val="nil"/>
              <w:left w:val="nil"/>
              <w:bottom w:val="nil"/>
              <w:right w:val="nil"/>
            </w:tcBorders>
          </w:tcPr>
          <w:p w:rsidR="00C34963" w:rsidRDefault="00C34963" w:rsidP="00E6787F">
            <w:pPr>
              <w:autoSpaceDE w:val="0"/>
              <w:autoSpaceDN w:val="0"/>
              <w:adjustRightInd w:val="0"/>
              <w:ind w:left="162"/>
            </w:pPr>
            <w:r>
              <w:t>0.150</w:t>
            </w:r>
          </w:p>
        </w:tc>
        <w:tc>
          <w:tcPr>
            <w:tcW w:w="1425" w:type="dxa"/>
            <w:tcBorders>
              <w:top w:val="nil"/>
              <w:left w:val="nil"/>
              <w:bottom w:val="nil"/>
              <w:right w:val="nil"/>
            </w:tcBorders>
          </w:tcPr>
          <w:p w:rsidR="00C34963" w:rsidRDefault="00C34963" w:rsidP="00E6787F">
            <w:pPr>
              <w:autoSpaceDE w:val="0"/>
              <w:autoSpaceDN w:val="0"/>
              <w:adjustRightInd w:val="0"/>
              <w:ind w:left="354" w:firstLine="6"/>
            </w:pPr>
            <w:r>
              <w:t>(1.3)</w:t>
            </w:r>
          </w:p>
        </w:tc>
      </w:tr>
      <w:tr w:rsidR="009D6B72" w:rsidTr="00E6787F">
        <w:tblPrEx>
          <w:tblCellMar>
            <w:top w:w="0" w:type="dxa"/>
            <w:left w:w="0" w:type="dxa"/>
            <w:bottom w:w="0" w:type="dxa"/>
            <w:right w:w="0" w:type="dxa"/>
          </w:tblCellMar>
        </w:tblPrEx>
        <w:trPr>
          <w:trHeight w:val="80"/>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751"/>
            </w:pPr>
          </w:p>
        </w:tc>
        <w:tc>
          <w:tcPr>
            <w:tcW w:w="4302" w:type="dxa"/>
            <w:tcBorders>
              <w:top w:val="nil"/>
              <w:left w:val="nil"/>
              <w:bottom w:val="nil"/>
              <w:right w:val="nil"/>
            </w:tcBorders>
          </w:tcPr>
          <w:p w:rsidR="009D6B72" w:rsidRDefault="009D6B72" w:rsidP="00DA4448">
            <w:pPr>
              <w:autoSpaceDE w:val="0"/>
              <w:autoSpaceDN w:val="0"/>
              <w:adjustRightInd w:val="0"/>
              <w:ind w:left="405"/>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C34963" w:rsidTr="00E6787F">
        <w:tblPrEx>
          <w:tblCellMar>
            <w:top w:w="0" w:type="dxa"/>
            <w:left w:w="0" w:type="dxa"/>
            <w:bottom w:w="0" w:type="dxa"/>
            <w:right w:w="0" w:type="dxa"/>
          </w:tblCellMar>
        </w:tblPrEx>
        <w:trPr>
          <w:trHeight w:val="462"/>
        </w:trPr>
        <w:tc>
          <w:tcPr>
            <w:tcW w:w="1294" w:type="dxa"/>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DA4448">
            <w:pPr>
              <w:autoSpaceDE w:val="0"/>
              <w:autoSpaceDN w:val="0"/>
              <w:adjustRightInd w:val="0"/>
              <w:ind w:left="296" w:right="-751"/>
            </w:pPr>
            <w:r>
              <w:t>E)</w:t>
            </w:r>
          </w:p>
        </w:tc>
        <w:tc>
          <w:tcPr>
            <w:tcW w:w="4302" w:type="dxa"/>
            <w:tcBorders>
              <w:top w:val="nil"/>
              <w:left w:val="nil"/>
              <w:bottom w:val="nil"/>
              <w:right w:val="nil"/>
            </w:tcBorders>
          </w:tcPr>
          <w:p w:rsidR="00C34963" w:rsidRDefault="00C34963" w:rsidP="00DA4448">
            <w:pPr>
              <w:autoSpaceDE w:val="0"/>
              <w:autoSpaceDN w:val="0"/>
              <w:adjustRightInd w:val="0"/>
              <w:ind w:left="394"/>
            </w:pPr>
            <w:r>
              <w:t>Outdoor</w:t>
            </w:r>
            <w:r w:rsidR="009D6B72">
              <w:t xml:space="preserve"> floor covering installation</w:t>
            </w:r>
          </w:p>
        </w:tc>
        <w:tc>
          <w:tcPr>
            <w:tcW w:w="1311" w:type="dxa"/>
            <w:tcBorders>
              <w:top w:val="nil"/>
              <w:left w:val="nil"/>
              <w:bottom w:val="nil"/>
              <w:right w:val="nil"/>
            </w:tcBorders>
          </w:tcPr>
          <w:p w:rsidR="00C34963" w:rsidRDefault="00C34963" w:rsidP="00E6787F">
            <w:pPr>
              <w:autoSpaceDE w:val="0"/>
              <w:autoSpaceDN w:val="0"/>
              <w:adjustRightInd w:val="0"/>
              <w:ind w:left="162"/>
            </w:pPr>
            <w:r>
              <w:t>0.250</w:t>
            </w:r>
          </w:p>
        </w:tc>
        <w:tc>
          <w:tcPr>
            <w:tcW w:w="1425" w:type="dxa"/>
            <w:tcBorders>
              <w:top w:val="nil"/>
              <w:left w:val="nil"/>
              <w:bottom w:val="nil"/>
              <w:right w:val="nil"/>
            </w:tcBorders>
          </w:tcPr>
          <w:p w:rsidR="00C34963" w:rsidRDefault="00C34963" w:rsidP="00E6787F">
            <w:pPr>
              <w:autoSpaceDE w:val="0"/>
              <w:autoSpaceDN w:val="0"/>
              <w:adjustRightInd w:val="0"/>
              <w:ind w:left="354" w:firstLine="6"/>
            </w:pPr>
            <w:r>
              <w:t>(2.1)</w:t>
            </w:r>
          </w:p>
        </w:tc>
      </w:tr>
      <w:tr w:rsidR="00C34963" w:rsidTr="00E6787F">
        <w:tblPrEx>
          <w:tblCellMar>
            <w:top w:w="0" w:type="dxa"/>
            <w:left w:w="0" w:type="dxa"/>
            <w:bottom w:w="0" w:type="dxa"/>
            <w:right w:w="0" w:type="dxa"/>
          </w:tblCellMar>
        </w:tblPrEx>
        <w:trPr>
          <w:trHeight w:val="312"/>
        </w:trPr>
        <w:tc>
          <w:tcPr>
            <w:tcW w:w="1294" w:type="dxa"/>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DA4448">
            <w:pPr>
              <w:autoSpaceDE w:val="0"/>
              <w:autoSpaceDN w:val="0"/>
              <w:adjustRightInd w:val="0"/>
              <w:ind w:left="296" w:right="-580"/>
            </w:pPr>
            <w:r>
              <w:t>F)</w:t>
            </w:r>
          </w:p>
        </w:tc>
        <w:tc>
          <w:tcPr>
            <w:tcW w:w="4302" w:type="dxa"/>
            <w:tcBorders>
              <w:top w:val="nil"/>
              <w:left w:val="nil"/>
              <w:bottom w:val="nil"/>
              <w:right w:val="nil"/>
            </w:tcBorders>
          </w:tcPr>
          <w:p w:rsidR="00C34963" w:rsidRDefault="009D6B72" w:rsidP="00DA4448">
            <w:pPr>
              <w:autoSpaceDE w:val="0"/>
              <w:autoSpaceDN w:val="0"/>
              <w:adjustRightInd w:val="0"/>
              <w:ind w:left="376"/>
            </w:pPr>
            <w:r>
              <w:t>Installation of peri</w:t>
            </w:r>
            <w:r w:rsidR="00B42390">
              <w:t>m</w:t>
            </w:r>
            <w:r>
              <w:t>eter bonded sheet flooring</w:t>
            </w:r>
          </w:p>
        </w:tc>
        <w:tc>
          <w:tcPr>
            <w:tcW w:w="1311" w:type="dxa"/>
            <w:tcBorders>
              <w:top w:val="nil"/>
              <w:left w:val="nil"/>
              <w:bottom w:val="nil"/>
              <w:right w:val="nil"/>
            </w:tcBorders>
          </w:tcPr>
          <w:p w:rsidR="00C34963" w:rsidRDefault="009D6B72" w:rsidP="00E6787F">
            <w:pPr>
              <w:autoSpaceDE w:val="0"/>
              <w:autoSpaceDN w:val="0"/>
              <w:adjustRightInd w:val="0"/>
              <w:ind w:left="162"/>
            </w:pPr>
            <w:r>
              <w:t>0.660</w:t>
            </w:r>
          </w:p>
        </w:tc>
        <w:tc>
          <w:tcPr>
            <w:tcW w:w="1425" w:type="dxa"/>
            <w:tcBorders>
              <w:top w:val="nil"/>
              <w:left w:val="nil"/>
              <w:bottom w:val="nil"/>
              <w:right w:val="nil"/>
            </w:tcBorders>
          </w:tcPr>
          <w:p w:rsidR="00C34963" w:rsidRDefault="009D6B72" w:rsidP="00E6787F">
            <w:pPr>
              <w:autoSpaceDE w:val="0"/>
              <w:autoSpaceDN w:val="0"/>
              <w:adjustRightInd w:val="0"/>
              <w:ind w:left="354" w:firstLine="6"/>
            </w:pPr>
            <w:r>
              <w:t>(5.5)</w:t>
            </w:r>
          </w:p>
        </w:tc>
      </w:tr>
      <w:tr w:rsidR="009D6B72" w:rsidTr="00E6787F">
        <w:tblPrEx>
          <w:tblCellMar>
            <w:top w:w="0" w:type="dxa"/>
            <w:left w:w="0" w:type="dxa"/>
            <w:bottom w:w="0" w:type="dxa"/>
            <w:right w:w="0" w:type="dxa"/>
          </w:tblCellMar>
        </w:tblPrEx>
        <w:trPr>
          <w:trHeight w:val="80"/>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C34963" w:rsidTr="00E6787F">
        <w:tblPrEx>
          <w:tblCellMar>
            <w:top w:w="0" w:type="dxa"/>
            <w:left w:w="0" w:type="dxa"/>
            <w:bottom w:w="0" w:type="dxa"/>
            <w:right w:w="0" w:type="dxa"/>
          </w:tblCellMar>
        </w:tblPrEx>
        <w:trPr>
          <w:trHeight w:val="264"/>
        </w:trPr>
        <w:tc>
          <w:tcPr>
            <w:tcW w:w="1294" w:type="dxa"/>
            <w:tcBorders>
              <w:top w:val="nil"/>
              <w:left w:val="nil"/>
              <w:bottom w:val="nil"/>
              <w:right w:val="nil"/>
            </w:tcBorders>
          </w:tcPr>
          <w:p w:rsidR="00C34963" w:rsidRDefault="00C34963" w:rsidP="00DA4448">
            <w:pPr>
              <w:autoSpaceDE w:val="0"/>
              <w:autoSpaceDN w:val="0"/>
              <w:adjustRightInd w:val="0"/>
            </w:pPr>
          </w:p>
        </w:tc>
        <w:tc>
          <w:tcPr>
            <w:tcW w:w="674" w:type="dxa"/>
            <w:tcBorders>
              <w:top w:val="nil"/>
              <w:left w:val="nil"/>
              <w:bottom w:val="nil"/>
              <w:right w:val="nil"/>
            </w:tcBorders>
          </w:tcPr>
          <w:p w:rsidR="00C34963" w:rsidRDefault="00C34963" w:rsidP="00DA4448">
            <w:pPr>
              <w:autoSpaceDE w:val="0"/>
              <w:autoSpaceDN w:val="0"/>
              <w:adjustRightInd w:val="0"/>
              <w:ind w:left="296" w:right="-580"/>
            </w:pPr>
            <w:r>
              <w:t>G)</w:t>
            </w:r>
          </w:p>
        </w:tc>
        <w:tc>
          <w:tcPr>
            <w:tcW w:w="4302" w:type="dxa"/>
            <w:tcBorders>
              <w:top w:val="nil"/>
              <w:left w:val="nil"/>
              <w:bottom w:val="nil"/>
              <w:right w:val="nil"/>
            </w:tcBorders>
          </w:tcPr>
          <w:p w:rsidR="00C34963" w:rsidRDefault="009D6B72" w:rsidP="00DA4448">
            <w:pPr>
              <w:autoSpaceDE w:val="0"/>
              <w:autoSpaceDN w:val="0"/>
              <w:adjustRightInd w:val="0"/>
              <w:ind w:left="376"/>
            </w:pPr>
            <w:r>
              <w:t>Metal to urethane/rubber molding or casting</w:t>
            </w:r>
          </w:p>
        </w:tc>
        <w:tc>
          <w:tcPr>
            <w:tcW w:w="1311" w:type="dxa"/>
            <w:tcBorders>
              <w:top w:val="nil"/>
              <w:left w:val="nil"/>
              <w:bottom w:val="nil"/>
              <w:right w:val="nil"/>
            </w:tcBorders>
          </w:tcPr>
          <w:p w:rsidR="00C34963" w:rsidRDefault="009D6B72" w:rsidP="00E6787F">
            <w:pPr>
              <w:autoSpaceDE w:val="0"/>
              <w:autoSpaceDN w:val="0"/>
              <w:adjustRightInd w:val="0"/>
              <w:ind w:left="162"/>
            </w:pPr>
            <w:r>
              <w:t>0.850</w:t>
            </w:r>
          </w:p>
        </w:tc>
        <w:tc>
          <w:tcPr>
            <w:tcW w:w="1425" w:type="dxa"/>
            <w:tcBorders>
              <w:top w:val="nil"/>
              <w:left w:val="nil"/>
              <w:bottom w:val="nil"/>
              <w:right w:val="nil"/>
            </w:tcBorders>
          </w:tcPr>
          <w:p w:rsidR="00C34963" w:rsidRDefault="009D6B72" w:rsidP="00E6787F">
            <w:pPr>
              <w:autoSpaceDE w:val="0"/>
              <w:autoSpaceDN w:val="0"/>
              <w:adjustRightInd w:val="0"/>
              <w:ind w:left="354" w:firstLine="6"/>
            </w:pPr>
            <w:r>
              <w:t>(7.1)</w:t>
            </w:r>
          </w:p>
        </w:tc>
      </w:tr>
      <w:tr w:rsidR="009D6B72" w:rsidTr="00E6787F">
        <w:tblPrEx>
          <w:tblCellMar>
            <w:top w:w="0" w:type="dxa"/>
            <w:left w:w="0" w:type="dxa"/>
            <w:bottom w:w="0" w:type="dxa"/>
            <w:right w:w="0" w:type="dxa"/>
          </w:tblCellMar>
        </w:tblPrEx>
        <w:trPr>
          <w:trHeight w:val="80"/>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H)</w:t>
            </w:r>
          </w:p>
        </w:tc>
        <w:tc>
          <w:tcPr>
            <w:tcW w:w="4302" w:type="dxa"/>
            <w:tcBorders>
              <w:top w:val="nil"/>
              <w:left w:val="nil"/>
              <w:bottom w:val="nil"/>
              <w:right w:val="nil"/>
            </w:tcBorders>
          </w:tcPr>
          <w:p w:rsidR="009D6B72" w:rsidRDefault="009D6B72" w:rsidP="00DA4448">
            <w:pPr>
              <w:autoSpaceDE w:val="0"/>
              <w:autoSpaceDN w:val="0"/>
              <w:adjustRightInd w:val="0"/>
              <w:ind w:left="376"/>
            </w:pPr>
            <w:r>
              <w:t>Motor vehicle adhesive</w:t>
            </w:r>
          </w:p>
        </w:tc>
        <w:tc>
          <w:tcPr>
            <w:tcW w:w="1311" w:type="dxa"/>
            <w:tcBorders>
              <w:top w:val="nil"/>
              <w:left w:val="nil"/>
              <w:bottom w:val="nil"/>
              <w:right w:val="nil"/>
            </w:tcBorders>
          </w:tcPr>
          <w:p w:rsidR="009D6B72" w:rsidRDefault="009D6B72" w:rsidP="00E6787F">
            <w:pPr>
              <w:autoSpaceDE w:val="0"/>
              <w:autoSpaceDN w:val="0"/>
              <w:adjustRightInd w:val="0"/>
              <w:ind w:left="162"/>
            </w:pPr>
            <w:r>
              <w:t>0.250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(2.1)</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I)</w:t>
            </w:r>
          </w:p>
        </w:tc>
        <w:tc>
          <w:tcPr>
            <w:tcW w:w="4302" w:type="dxa"/>
            <w:tcBorders>
              <w:top w:val="nil"/>
              <w:left w:val="nil"/>
              <w:bottom w:val="nil"/>
              <w:right w:val="nil"/>
            </w:tcBorders>
          </w:tcPr>
          <w:p w:rsidR="009D6B72" w:rsidRDefault="009D6B72" w:rsidP="00DA4448">
            <w:pPr>
              <w:autoSpaceDE w:val="0"/>
              <w:autoSpaceDN w:val="0"/>
              <w:adjustRightInd w:val="0"/>
              <w:ind w:left="376"/>
            </w:pPr>
            <w:r>
              <w:t>Motor vehicle weatherstrip adhesive</w:t>
            </w:r>
          </w:p>
        </w:tc>
        <w:tc>
          <w:tcPr>
            <w:tcW w:w="1311" w:type="dxa"/>
            <w:tcBorders>
              <w:top w:val="nil"/>
              <w:left w:val="nil"/>
              <w:bottom w:val="nil"/>
              <w:right w:val="nil"/>
            </w:tcBorders>
          </w:tcPr>
          <w:p w:rsidR="009D6B72" w:rsidRDefault="009D6B72" w:rsidP="00E6787F">
            <w:pPr>
              <w:autoSpaceDE w:val="0"/>
              <w:autoSpaceDN w:val="0"/>
              <w:adjustRightInd w:val="0"/>
              <w:ind w:left="162"/>
            </w:pPr>
            <w:r>
              <w:t>0.750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(6.3)</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J)</w:t>
            </w:r>
          </w:p>
        </w:tc>
        <w:tc>
          <w:tcPr>
            <w:tcW w:w="4302" w:type="dxa"/>
            <w:tcBorders>
              <w:top w:val="nil"/>
              <w:left w:val="nil"/>
              <w:bottom w:val="nil"/>
              <w:right w:val="nil"/>
            </w:tcBorders>
          </w:tcPr>
          <w:p w:rsidR="009D6B72" w:rsidRDefault="009D6B72" w:rsidP="00DA4448">
            <w:pPr>
              <w:autoSpaceDE w:val="0"/>
              <w:autoSpaceDN w:val="0"/>
              <w:adjustRightInd w:val="0"/>
              <w:ind w:left="376"/>
            </w:pPr>
            <w:r>
              <w:t>Multipurpose construction</w:t>
            </w:r>
          </w:p>
        </w:tc>
        <w:tc>
          <w:tcPr>
            <w:tcW w:w="1311" w:type="dxa"/>
            <w:tcBorders>
              <w:top w:val="nil"/>
              <w:left w:val="nil"/>
              <w:bottom w:val="nil"/>
              <w:right w:val="nil"/>
            </w:tcBorders>
          </w:tcPr>
          <w:p w:rsidR="009D6B72" w:rsidRDefault="009D6B72" w:rsidP="00E6787F">
            <w:pPr>
              <w:autoSpaceDE w:val="0"/>
              <w:autoSpaceDN w:val="0"/>
              <w:adjustRightInd w:val="0"/>
              <w:ind w:left="162"/>
            </w:pPr>
            <w:r>
              <w:t>0.200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(1.7)</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K)</w:t>
            </w:r>
          </w:p>
        </w:tc>
        <w:tc>
          <w:tcPr>
            <w:tcW w:w="4302" w:type="dxa"/>
            <w:tcBorders>
              <w:top w:val="nil"/>
              <w:left w:val="nil"/>
              <w:bottom w:val="nil"/>
              <w:right w:val="nil"/>
            </w:tcBorders>
          </w:tcPr>
          <w:p w:rsidR="009D6B72" w:rsidRDefault="009D6B72" w:rsidP="00DA4448">
            <w:pPr>
              <w:autoSpaceDE w:val="0"/>
              <w:autoSpaceDN w:val="0"/>
              <w:adjustRightInd w:val="0"/>
              <w:ind w:left="376"/>
            </w:pPr>
            <w:r>
              <w:t>Plastic solvent welding (acrylonitrile butadiene styrene (ABS) welding)</w:t>
            </w:r>
          </w:p>
        </w:tc>
        <w:tc>
          <w:tcPr>
            <w:tcW w:w="1311" w:type="dxa"/>
            <w:tcBorders>
              <w:top w:val="nil"/>
              <w:left w:val="nil"/>
              <w:bottom w:val="nil"/>
              <w:right w:val="nil"/>
            </w:tcBorders>
          </w:tcPr>
          <w:p w:rsidR="009D6B72" w:rsidRDefault="009D6B72" w:rsidP="00E6787F">
            <w:pPr>
              <w:autoSpaceDE w:val="0"/>
              <w:autoSpaceDN w:val="0"/>
              <w:adjustRightInd w:val="0"/>
              <w:ind w:left="162"/>
            </w:pPr>
            <w:r>
              <w:t>0.400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(3.3)</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L)</w:t>
            </w:r>
          </w:p>
        </w:tc>
        <w:tc>
          <w:tcPr>
            <w:tcW w:w="4302" w:type="dxa"/>
            <w:tcBorders>
              <w:top w:val="nil"/>
              <w:left w:val="nil"/>
              <w:bottom w:val="nil"/>
              <w:right w:val="nil"/>
            </w:tcBorders>
          </w:tcPr>
          <w:p w:rsidR="009D6B72" w:rsidRDefault="009D6B72" w:rsidP="00DA4448">
            <w:pPr>
              <w:autoSpaceDE w:val="0"/>
              <w:autoSpaceDN w:val="0"/>
              <w:adjustRightInd w:val="0"/>
              <w:ind w:left="376"/>
            </w:pPr>
            <w:r>
              <w:t>Plastic solvent welding (except ABS welding)</w:t>
            </w:r>
          </w:p>
        </w:tc>
        <w:tc>
          <w:tcPr>
            <w:tcW w:w="1311" w:type="dxa"/>
            <w:tcBorders>
              <w:top w:val="nil"/>
              <w:left w:val="nil"/>
              <w:bottom w:val="nil"/>
              <w:right w:val="nil"/>
            </w:tcBorders>
          </w:tcPr>
          <w:p w:rsidR="009D6B72" w:rsidRDefault="009D6B72" w:rsidP="00E6787F">
            <w:pPr>
              <w:autoSpaceDE w:val="0"/>
              <w:autoSpaceDN w:val="0"/>
              <w:adjustRightInd w:val="0"/>
              <w:ind w:left="162"/>
            </w:pPr>
            <w:r>
              <w:t>0.500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(4.2)</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M)</w:t>
            </w:r>
          </w:p>
        </w:tc>
        <w:tc>
          <w:tcPr>
            <w:tcW w:w="4302" w:type="dxa"/>
            <w:tcBorders>
              <w:top w:val="nil"/>
              <w:left w:val="nil"/>
              <w:bottom w:val="nil"/>
              <w:right w:val="nil"/>
            </w:tcBorders>
          </w:tcPr>
          <w:p w:rsidR="009D6B72" w:rsidRDefault="009D6B72" w:rsidP="00DA4448">
            <w:pPr>
              <w:autoSpaceDE w:val="0"/>
              <w:autoSpaceDN w:val="0"/>
              <w:adjustRightInd w:val="0"/>
              <w:ind w:left="376"/>
            </w:pPr>
            <w:r>
              <w:t>Sheet rubber lining installation</w:t>
            </w:r>
          </w:p>
        </w:tc>
        <w:tc>
          <w:tcPr>
            <w:tcW w:w="1311" w:type="dxa"/>
            <w:tcBorders>
              <w:top w:val="nil"/>
              <w:left w:val="nil"/>
              <w:bottom w:val="nil"/>
              <w:right w:val="nil"/>
            </w:tcBorders>
          </w:tcPr>
          <w:p w:rsidR="009D6B72" w:rsidRDefault="009D6B72" w:rsidP="00E6787F">
            <w:pPr>
              <w:autoSpaceDE w:val="0"/>
              <w:autoSpaceDN w:val="0"/>
              <w:adjustRightInd w:val="0"/>
              <w:ind w:left="162"/>
            </w:pPr>
            <w:r>
              <w:t>0.850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(7.1)</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N)</w:t>
            </w:r>
          </w:p>
        </w:tc>
        <w:tc>
          <w:tcPr>
            <w:tcW w:w="4302" w:type="dxa"/>
            <w:tcBorders>
              <w:top w:val="nil"/>
              <w:left w:val="nil"/>
              <w:bottom w:val="nil"/>
              <w:right w:val="nil"/>
            </w:tcBorders>
          </w:tcPr>
          <w:p w:rsidR="009D6B72" w:rsidRDefault="009D6B72" w:rsidP="00DA4448">
            <w:pPr>
              <w:autoSpaceDE w:val="0"/>
              <w:autoSpaceDN w:val="0"/>
              <w:adjustRightInd w:val="0"/>
              <w:ind w:left="376"/>
            </w:pPr>
            <w:r>
              <w:t>Single-ply roof membrane installation/repair (except ethylene propylenediene monomer (EPDM) roof membrane)</w:t>
            </w:r>
          </w:p>
        </w:tc>
        <w:tc>
          <w:tcPr>
            <w:tcW w:w="1311" w:type="dxa"/>
            <w:tcBorders>
              <w:top w:val="nil"/>
              <w:left w:val="nil"/>
              <w:bottom w:val="nil"/>
              <w:right w:val="nil"/>
            </w:tcBorders>
          </w:tcPr>
          <w:p w:rsidR="009D6B72" w:rsidRDefault="009D6B72" w:rsidP="00E6787F">
            <w:pPr>
              <w:autoSpaceDE w:val="0"/>
              <w:autoSpaceDN w:val="0"/>
              <w:adjustRightInd w:val="0"/>
              <w:ind w:left="162"/>
            </w:pPr>
            <w:r>
              <w:t>0.250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(2.1)</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O)</w:t>
            </w:r>
          </w:p>
        </w:tc>
        <w:tc>
          <w:tcPr>
            <w:tcW w:w="4302" w:type="dxa"/>
            <w:tcBorders>
              <w:top w:val="nil"/>
              <w:left w:val="nil"/>
              <w:bottom w:val="nil"/>
              <w:right w:val="nil"/>
            </w:tcBorders>
          </w:tcPr>
          <w:p w:rsidR="009D6B72" w:rsidRDefault="009D6B72" w:rsidP="00DA4448">
            <w:pPr>
              <w:autoSpaceDE w:val="0"/>
              <w:autoSpaceDN w:val="0"/>
              <w:adjustRightInd w:val="0"/>
              <w:ind w:left="376"/>
            </w:pPr>
            <w:r>
              <w:t>Structural glazing</w:t>
            </w:r>
          </w:p>
        </w:tc>
        <w:tc>
          <w:tcPr>
            <w:tcW w:w="1311" w:type="dxa"/>
            <w:tcBorders>
              <w:top w:val="nil"/>
              <w:left w:val="nil"/>
              <w:bottom w:val="nil"/>
              <w:right w:val="nil"/>
            </w:tcBorders>
          </w:tcPr>
          <w:p w:rsidR="009D6B72" w:rsidRDefault="009D6B72" w:rsidP="00E6787F">
            <w:pPr>
              <w:autoSpaceDE w:val="0"/>
              <w:autoSpaceDN w:val="0"/>
              <w:adjustRightInd w:val="0"/>
              <w:ind w:left="162"/>
            </w:pPr>
            <w:r>
              <w:t>0.100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(0.8)</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P)</w:t>
            </w:r>
          </w:p>
        </w:tc>
        <w:tc>
          <w:tcPr>
            <w:tcW w:w="4302" w:type="dxa"/>
            <w:tcBorders>
              <w:top w:val="nil"/>
              <w:left w:val="nil"/>
              <w:bottom w:val="nil"/>
              <w:right w:val="nil"/>
            </w:tcBorders>
          </w:tcPr>
          <w:p w:rsidR="009D6B72" w:rsidRDefault="009D6B72" w:rsidP="00DA4448">
            <w:pPr>
              <w:autoSpaceDE w:val="0"/>
              <w:autoSpaceDN w:val="0"/>
              <w:adjustRightInd w:val="0"/>
              <w:ind w:left="376"/>
            </w:pPr>
            <w:r>
              <w:t>Thin metal laminate</w:t>
            </w:r>
          </w:p>
        </w:tc>
        <w:tc>
          <w:tcPr>
            <w:tcW w:w="1311" w:type="dxa"/>
            <w:tcBorders>
              <w:top w:val="nil"/>
              <w:left w:val="nil"/>
              <w:bottom w:val="nil"/>
              <w:right w:val="nil"/>
            </w:tcBorders>
          </w:tcPr>
          <w:p w:rsidR="009D6B72" w:rsidRDefault="009D6B72" w:rsidP="00E6787F">
            <w:pPr>
              <w:autoSpaceDE w:val="0"/>
              <w:autoSpaceDN w:val="0"/>
              <w:adjustRightInd w:val="0"/>
              <w:ind w:left="162"/>
            </w:pPr>
            <w:r>
              <w:t>0.780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(6.5)</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Q)</w:t>
            </w:r>
          </w:p>
        </w:tc>
        <w:tc>
          <w:tcPr>
            <w:tcW w:w="4302" w:type="dxa"/>
            <w:tcBorders>
              <w:top w:val="nil"/>
              <w:left w:val="nil"/>
              <w:bottom w:val="nil"/>
              <w:right w:val="nil"/>
            </w:tcBorders>
          </w:tcPr>
          <w:p w:rsidR="009D6B72" w:rsidRDefault="009D6B72" w:rsidP="00DA4448">
            <w:pPr>
              <w:autoSpaceDE w:val="0"/>
              <w:autoSpaceDN w:val="0"/>
              <w:adjustRightInd w:val="0"/>
              <w:ind w:left="376"/>
            </w:pPr>
            <w:r>
              <w:t>Tire repair</w:t>
            </w:r>
          </w:p>
        </w:tc>
        <w:tc>
          <w:tcPr>
            <w:tcW w:w="1311" w:type="dxa"/>
            <w:tcBorders>
              <w:top w:val="nil"/>
              <w:left w:val="nil"/>
              <w:bottom w:val="nil"/>
              <w:right w:val="nil"/>
            </w:tcBorders>
          </w:tcPr>
          <w:p w:rsidR="009D6B72" w:rsidRDefault="009D6B72" w:rsidP="00E6787F">
            <w:pPr>
              <w:autoSpaceDE w:val="0"/>
              <w:autoSpaceDN w:val="0"/>
              <w:adjustRightInd w:val="0"/>
              <w:ind w:left="162"/>
            </w:pPr>
            <w:r>
              <w:t>0.100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(0.8)</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311" w:type="dxa"/>
            <w:tcBorders>
              <w:top w:val="nil"/>
              <w:left w:val="nil"/>
              <w:bottom w:val="nil"/>
              <w:right w:val="nil"/>
            </w:tcBorders>
          </w:tcPr>
          <w:p w:rsidR="009D6B72" w:rsidRDefault="009D6B72" w:rsidP="00E6787F">
            <w:pPr>
              <w:autoSpaceDE w:val="0"/>
              <w:autoSpaceDN w:val="0"/>
              <w:adjustRightInd w:val="0"/>
              <w:ind w:left="162"/>
            </w:pPr>
          </w:p>
        </w:tc>
        <w:tc>
          <w:tcPr>
            <w:tcW w:w="1425" w:type="dxa"/>
            <w:tcBorders>
              <w:top w:val="nil"/>
              <w:left w:val="nil"/>
              <w:bottom w:val="nil"/>
              <w:right w:val="nil"/>
            </w:tcBorders>
          </w:tcPr>
          <w:p w:rsidR="009D6B72" w:rsidRDefault="009D6B72" w:rsidP="00E6787F">
            <w:pPr>
              <w:autoSpaceDE w:val="0"/>
              <w:autoSpaceDN w:val="0"/>
              <w:adjustRightInd w:val="0"/>
              <w:ind w:left="354" w:firstLine="6"/>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R)</w:t>
            </w:r>
          </w:p>
        </w:tc>
        <w:tc>
          <w:tcPr>
            <w:tcW w:w="4302" w:type="dxa"/>
            <w:tcBorders>
              <w:top w:val="nil"/>
              <w:left w:val="nil"/>
              <w:bottom w:val="nil"/>
              <w:right w:val="nil"/>
            </w:tcBorders>
          </w:tcPr>
          <w:p w:rsidR="009D6B72" w:rsidRDefault="009D6B72" w:rsidP="00DA4448">
            <w:pPr>
              <w:autoSpaceDE w:val="0"/>
              <w:autoSpaceDN w:val="0"/>
              <w:adjustRightInd w:val="0"/>
              <w:ind w:left="376"/>
            </w:pPr>
            <w:r>
              <w:t>Waterproof resorcinol glue</w:t>
            </w:r>
          </w:p>
        </w:tc>
        <w:tc>
          <w:tcPr>
            <w:tcW w:w="1311" w:type="dxa"/>
            <w:tcBorders>
              <w:top w:val="nil"/>
              <w:left w:val="nil"/>
              <w:bottom w:val="nil"/>
              <w:right w:val="nil"/>
            </w:tcBorders>
          </w:tcPr>
          <w:p w:rsidR="009D6B72" w:rsidRDefault="009D6B72" w:rsidP="00E6787F">
            <w:pPr>
              <w:autoSpaceDE w:val="0"/>
              <w:autoSpaceDN w:val="0"/>
              <w:adjustRightInd w:val="0"/>
              <w:ind w:left="162"/>
            </w:pPr>
            <w:r>
              <w:t>0.170</w:t>
            </w:r>
          </w:p>
        </w:tc>
        <w:tc>
          <w:tcPr>
            <w:tcW w:w="1425" w:type="dxa"/>
            <w:tcBorders>
              <w:top w:val="nil"/>
              <w:left w:val="nil"/>
              <w:bottom w:val="nil"/>
              <w:right w:val="nil"/>
            </w:tcBorders>
          </w:tcPr>
          <w:p w:rsidR="009D6B72" w:rsidRDefault="009D6B72" w:rsidP="00E6787F">
            <w:pPr>
              <w:autoSpaceDE w:val="0"/>
              <w:autoSpaceDN w:val="0"/>
              <w:adjustRightInd w:val="0"/>
              <w:ind w:left="354" w:firstLine="6"/>
            </w:pPr>
            <w:r>
              <w:t>(1.4)</w:t>
            </w:r>
          </w:p>
        </w:tc>
      </w:tr>
    </w:tbl>
    <w:p w:rsidR="009D6B72" w:rsidRDefault="009D6B72"/>
    <w:p w:rsidR="009D6B72" w:rsidRDefault="009D6B72">
      <w:r>
        <w:tab/>
      </w:r>
      <w:r>
        <w:tab/>
        <w:t>3)</w:t>
      </w:r>
      <w:r>
        <w:tab/>
        <w:t>Adhesive primer application operations</w:t>
      </w:r>
    </w:p>
    <w:p w:rsidR="009D6B72" w:rsidRDefault="009D6B72"/>
    <w:tbl>
      <w:tblPr>
        <w:tblW w:w="9015" w:type="dxa"/>
        <w:tblInd w:w="57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1294"/>
        <w:gridCol w:w="674"/>
        <w:gridCol w:w="4302"/>
        <w:gridCol w:w="1287"/>
        <w:gridCol w:w="1458"/>
      </w:tblGrid>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A)</w:t>
            </w:r>
          </w:p>
        </w:tc>
        <w:tc>
          <w:tcPr>
            <w:tcW w:w="4302" w:type="dxa"/>
            <w:tcBorders>
              <w:top w:val="nil"/>
              <w:left w:val="nil"/>
              <w:bottom w:val="nil"/>
              <w:right w:val="nil"/>
            </w:tcBorders>
          </w:tcPr>
          <w:p w:rsidR="009D6B72" w:rsidRDefault="009D6B72" w:rsidP="00DA4448">
            <w:pPr>
              <w:autoSpaceDE w:val="0"/>
              <w:autoSpaceDN w:val="0"/>
              <w:adjustRightInd w:val="0"/>
              <w:ind w:left="376"/>
            </w:pPr>
            <w:r>
              <w:t>Motor vehicle glass bonding primer</w:t>
            </w:r>
          </w:p>
        </w:tc>
        <w:tc>
          <w:tcPr>
            <w:tcW w:w="1287" w:type="dxa"/>
            <w:tcBorders>
              <w:top w:val="nil"/>
              <w:left w:val="nil"/>
              <w:bottom w:val="nil"/>
              <w:right w:val="nil"/>
            </w:tcBorders>
          </w:tcPr>
          <w:p w:rsidR="009D6B72" w:rsidRDefault="009D6B72" w:rsidP="00E6787F">
            <w:pPr>
              <w:autoSpaceDE w:val="0"/>
              <w:autoSpaceDN w:val="0"/>
              <w:adjustRightInd w:val="0"/>
              <w:ind w:left="162"/>
            </w:pPr>
            <w:r>
              <w:t>0.900</w:t>
            </w:r>
          </w:p>
        </w:tc>
        <w:tc>
          <w:tcPr>
            <w:tcW w:w="1458" w:type="dxa"/>
            <w:tcBorders>
              <w:top w:val="nil"/>
              <w:left w:val="nil"/>
              <w:bottom w:val="nil"/>
              <w:right w:val="nil"/>
            </w:tcBorders>
          </w:tcPr>
          <w:p w:rsidR="009D6B72" w:rsidRDefault="009D6B72" w:rsidP="00E6787F">
            <w:pPr>
              <w:autoSpaceDE w:val="0"/>
              <w:autoSpaceDN w:val="0"/>
              <w:adjustRightInd w:val="0"/>
              <w:ind w:left="360"/>
            </w:pPr>
            <w:r>
              <w:t>(7.5)</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287" w:type="dxa"/>
            <w:tcBorders>
              <w:top w:val="nil"/>
              <w:left w:val="nil"/>
              <w:bottom w:val="nil"/>
              <w:right w:val="nil"/>
            </w:tcBorders>
          </w:tcPr>
          <w:p w:rsidR="009D6B72" w:rsidRDefault="009D6B72" w:rsidP="00E6787F">
            <w:pPr>
              <w:autoSpaceDE w:val="0"/>
              <w:autoSpaceDN w:val="0"/>
              <w:adjustRightInd w:val="0"/>
              <w:ind w:left="162"/>
            </w:pPr>
          </w:p>
        </w:tc>
        <w:tc>
          <w:tcPr>
            <w:tcW w:w="1458" w:type="dxa"/>
            <w:tcBorders>
              <w:top w:val="nil"/>
              <w:left w:val="nil"/>
              <w:bottom w:val="nil"/>
              <w:right w:val="nil"/>
            </w:tcBorders>
          </w:tcPr>
          <w:p w:rsidR="009D6B72" w:rsidRDefault="009D6B72" w:rsidP="00E6787F">
            <w:pPr>
              <w:autoSpaceDE w:val="0"/>
              <w:autoSpaceDN w:val="0"/>
              <w:adjustRightInd w:val="0"/>
              <w:ind w:left="360"/>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B)</w:t>
            </w:r>
          </w:p>
        </w:tc>
        <w:tc>
          <w:tcPr>
            <w:tcW w:w="4302" w:type="dxa"/>
            <w:tcBorders>
              <w:top w:val="nil"/>
              <w:left w:val="nil"/>
              <w:bottom w:val="nil"/>
              <w:right w:val="nil"/>
            </w:tcBorders>
          </w:tcPr>
          <w:p w:rsidR="009D6B72" w:rsidRDefault="009D6B72" w:rsidP="00DA4448">
            <w:pPr>
              <w:autoSpaceDE w:val="0"/>
              <w:autoSpaceDN w:val="0"/>
              <w:adjustRightInd w:val="0"/>
              <w:ind w:left="376"/>
            </w:pPr>
            <w:r>
              <w:t>Plastic solvent welding adhesive primer</w:t>
            </w:r>
          </w:p>
        </w:tc>
        <w:tc>
          <w:tcPr>
            <w:tcW w:w="1287" w:type="dxa"/>
            <w:tcBorders>
              <w:top w:val="nil"/>
              <w:left w:val="nil"/>
              <w:bottom w:val="nil"/>
              <w:right w:val="nil"/>
            </w:tcBorders>
          </w:tcPr>
          <w:p w:rsidR="009D6B72" w:rsidRDefault="009D6B72" w:rsidP="00E6787F">
            <w:pPr>
              <w:autoSpaceDE w:val="0"/>
              <w:autoSpaceDN w:val="0"/>
              <w:adjustRightInd w:val="0"/>
              <w:ind w:left="162"/>
            </w:pPr>
            <w:r>
              <w:t>0.650</w:t>
            </w:r>
          </w:p>
        </w:tc>
        <w:tc>
          <w:tcPr>
            <w:tcW w:w="1458" w:type="dxa"/>
            <w:tcBorders>
              <w:top w:val="nil"/>
              <w:left w:val="nil"/>
              <w:bottom w:val="nil"/>
              <w:right w:val="nil"/>
            </w:tcBorders>
          </w:tcPr>
          <w:p w:rsidR="009D6B72" w:rsidRDefault="009D6B72" w:rsidP="00E6787F">
            <w:pPr>
              <w:autoSpaceDE w:val="0"/>
              <w:autoSpaceDN w:val="0"/>
              <w:adjustRightInd w:val="0"/>
              <w:ind w:left="360"/>
            </w:pPr>
            <w:r>
              <w:t>(5.4)</w:t>
            </w: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287" w:type="dxa"/>
            <w:tcBorders>
              <w:top w:val="nil"/>
              <w:left w:val="nil"/>
              <w:bottom w:val="nil"/>
              <w:right w:val="nil"/>
            </w:tcBorders>
          </w:tcPr>
          <w:p w:rsidR="009D6B72" w:rsidRDefault="009D6B72" w:rsidP="00E6787F">
            <w:pPr>
              <w:autoSpaceDE w:val="0"/>
              <w:autoSpaceDN w:val="0"/>
              <w:adjustRightInd w:val="0"/>
              <w:ind w:left="162"/>
            </w:pPr>
          </w:p>
        </w:tc>
        <w:tc>
          <w:tcPr>
            <w:tcW w:w="1458" w:type="dxa"/>
            <w:tcBorders>
              <w:top w:val="nil"/>
              <w:left w:val="nil"/>
              <w:bottom w:val="nil"/>
              <w:right w:val="nil"/>
            </w:tcBorders>
          </w:tcPr>
          <w:p w:rsidR="009D6B72" w:rsidRDefault="009D6B72" w:rsidP="00E6787F">
            <w:pPr>
              <w:autoSpaceDE w:val="0"/>
              <w:autoSpaceDN w:val="0"/>
              <w:adjustRightInd w:val="0"/>
              <w:ind w:left="360"/>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C)</w:t>
            </w:r>
          </w:p>
        </w:tc>
        <w:tc>
          <w:tcPr>
            <w:tcW w:w="4302" w:type="dxa"/>
            <w:tcBorders>
              <w:top w:val="nil"/>
              <w:left w:val="nil"/>
              <w:bottom w:val="nil"/>
              <w:right w:val="nil"/>
            </w:tcBorders>
          </w:tcPr>
          <w:p w:rsidR="009D6B72" w:rsidRDefault="009D6B72" w:rsidP="00DA4448">
            <w:pPr>
              <w:autoSpaceDE w:val="0"/>
              <w:autoSpaceDN w:val="0"/>
              <w:adjustRightInd w:val="0"/>
              <w:ind w:left="376"/>
            </w:pPr>
            <w:r>
              <w:t>Single-ply roof membrane adhesive primer</w:t>
            </w:r>
          </w:p>
        </w:tc>
        <w:tc>
          <w:tcPr>
            <w:tcW w:w="1287" w:type="dxa"/>
            <w:tcBorders>
              <w:top w:val="nil"/>
              <w:left w:val="nil"/>
              <w:bottom w:val="nil"/>
              <w:right w:val="nil"/>
            </w:tcBorders>
          </w:tcPr>
          <w:p w:rsidR="009D6B72" w:rsidRDefault="009D6B72" w:rsidP="00E6787F">
            <w:pPr>
              <w:autoSpaceDE w:val="0"/>
              <w:autoSpaceDN w:val="0"/>
              <w:adjustRightInd w:val="0"/>
              <w:ind w:left="162"/>
            </w:pPr>
            <w:r>
              <w:t>0.250</w:t>
            </w:r>
          </w:p>
        </w:tc>
        <w:tc>
          <w:tcPr>
            <w:tcW w:w="1458" w:type="dxa"/>
            <w:tcBorders>
              <w:top w:val="nil"/>
              <w:left w:val="nil"/>
              <w:bottom w:val="nil"/>
              <w:right w:val="nil"/>
            </w:tcBorders>
          </w:tcPr>
          <w:p w:rsidR="009D6B72" w:rsidRDefault="009D6B72" w:rsidP="00E6787F">
            <w:pPr>
              <w:autoSpaceDE w:val="0"/>
              <w:autoSpaceDN w:val="0"/>
              <w:adjustRightInd w:val="0"/>
              <w:ind w:left="360"/>
            </w:pPr>
            <w:r>
              <w:t>(2.1)</w:t>
            </w:r>
          </w:p>
          <w:p w:rsidR="009D6B72" w:rsidRDefault="009D6B72" w:rsidP="00E6787F">
            <w:pPr>
              <w:autoSpaceDE w:val="0"/>
              <w:autoSpaceDN w:val="0"/>
              <w:adjustRightInd w:val="0"/>
              <w:ind w:left="360"/>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p>
        </w:tc>
        <w:tc>
          <w:tcPr>
            <w:tcW w:w="4302" w:type="dxa"/>
            <w:tcBorders>
              <w:top w:val="nil"/>
              <w:left w:val="nil"/>
              <w:bottom w:val="nil"/>
              <w:right w:val="nil"/>
            </w:tcBorders>
          </w:tcPr>
          <w:p w:rsidR="009D6B72" w:rsidRDefault="009D6B72" w:rsidP="00DA4448">
            <w:pPr>
              <w:autoSpaceDE w:val="0"/>
              <w:autoSpaceDN w:val="0"/>
              <w:adjustRightInd w:val="0"/>
              <w:ind w:left="376"/>
            </w:pPr>
          </w:p>
        </w:tc>
        <w:tc>
          <w:tcPr>
            <w:tcW w:w="1287" w:type="dxa"/>
            <w:tcBorders>
              <w:top w:val="nil"/>
              <w:left w:val="nil"/>
              <w:bottom w:val="nil"/>
              <w:right w:val="nil"/>
            </w:tcBorders>
          </w:tcPr>
          <w:p w:rsidR="009D6B72" w:rsidRDefault="009D6B72" w:rsidP="00E6787F">
            <w:pPr>
              <w:autoSpaceDE w:val="0"/>
              <w:autoSpaceDN w:val="0"/>
              <w:adjustRightInd w:val="0"/>
              <w:ind w:left="162"/>
            </w:pPr>
          </w:p>
        </w:tc>
        <w:tc>
          <w:tcPr>
            <w:tcW w:w="1458" w:type="dxa"/>
            <w:tcBorders>
              <w:top w:val="nil"/>
              <w:left w:val="nil"/>
              <w:bottom w:val="nil"/>
              <w:right w:val="nil"/>
            </w:tcBorders>
          </w:tcPr>
          <w:p w:rsidR="009D6B72" w:rsidRDefault="009D6B72" w:rsidP="00E6787F">
            <w:pPr>
              <w:autoSpaceDE w:val="0"/>
              <w:autoSpaceDN w:val="0"/>
              <w:adjustRightInd w:val="0"/>
              <w:ind w:left="360"/>
            </w:pPr>
          </w:p>
        </w:tc>
      </w:tr>
      <w:tr w:rsidR="009D6B72" w:rsidTr="00E6787F">
        <w:tblPrEx>
          <w:tblCellMar>
            <w:top w:w="0" w:type="dxa"/>
            <w:left w:w="0" w:type="dxa"/>
            <w:bottom w:w="0" w:type="dxa"/>
            <w:right w:w="0" w:type="dxa"/>
          </w:tblCellMar>
        </w:tblPrEx>
        <w:trPr>
          <w:trHeight w:val="285"/>
        </w:trPr>
        <w:tc>
          <w:tcPr>
            <w:tcW w:w="1294" w:type="dxa"/>
            <w:tcBorders>
              <w:top w:val="nil"/>
              <w:left w:val="nil"/>
              <w:bottom w:val="nil"/>
              <w:right w:val="nil"/>
            </w:tcBorders>
          </w:tcPr>
          <w:p w:rsidR="009D6B72" w:rsidRDefault="009D6B72" w:rsidP="00DA4448">
            <w:pPr>
              <w:autoSpaceDE w:val="0"/>
              <w:autoSpaceDN w:val="0"/>
              <w:adjustRightInd w:val="0"/>
            </w:pPr>
          </w:p>
        </w:tc>
        <w:tc>
          <w:tcPr>
            <w:tcW w:w="674" w:type="dxa"/>
            <w:tcBorders>
              <w:top w:val="nil"/>
              <w:left w:val="nil"/>
              <w:bottom w:val="nil"/>
              <w:right w:val="nil"/>
            </w:tcBorders>
          </w:tcPr>
          <w:p w:rsidR="009D6B72" w:rsidRDefault="009D6B72" w:rsidP="00DA4448">
            <w:pPr>
              <w:autoSpaceDE w:val="0"/>
              <w:autoSpaceDN w:val="0"/>
              <w:adjustRightInd w:val="0"/>
              <w:ind w:left="296" w:right="-580"/>
            </w:pPr>
            <w:r>
              <w:t>D)</w:t>
            </w:r>
          </w:p>
        </w:tc>
        <w:tc>
          <w:tcPr>
            <w:tcW w:w="4302" w:type="dxa"/>
            <w:tcBorders>
              <w:top w:val="nil"/>
              <w:left w:val="nil"/>
              <w:bottom w:val="nil"/>
              <w:right w:val="nil"/>
            </w:tcBorders>
          </w:tcPr>
          <w:p w:rsidR="009D6B72" w:rsidRDefault="009D6B72" w:rsidP="00DA4448">
            <w:pPr>
              <w:autoSpaceDE w:val="0"/>
              <w:autoSpaceDN w:val="0"/>
              <w:adjustRightInd w:val="0"/>
              <w:ind w:left="376"/>
            </w:pPr>
            <w:r>
              <w:t>Other adhesive primer</w:t>
            </w:r>
          </w:p>
        </w:tc>
        <w:tc>
          <w:tcPr>
            <w:tcW w:w="1287" w:type="dxa"/>
            <w:tcBorders>
              <w:top w:val="nil"/>
              <w:left w:val="nil"/>
              <w:bottom w:val="nil"/>
              <w:right w:val="nil"/>
            </w:tcBorders>
          </w:tcPr>
          <w:p w:rsidR="009D6B72" w:rsidRDefault="009D6B72" w:rsidP="00E6787F">
            <w:pPr>
              <w:autoSpaceDE w:val="0"/>
              <w:autoSpaceDN w:val="0"/>
              <w:adjustRightInd w:val="0"/>
              <w:ind w:left="162"/>
            </w:pPr>
            <w:r>
              <w:t>0.250</w:t>
            </w:r>
          </w:p>
        </w:tc>
        <w:tc>
          <w:tcPr>
            <w:tcW w:w="1458" w:type="dxa"/>
            <w:tcBorders>
              <w:top w:val="nil"/>
              <w:left w:val="nil"/>
              <w:bottom w:val="nil"/>
              <w:right w:val="nil"/>
            </w:tcBorders>
          </w:tcPr>
          <w:p w:rsidR="009D6B72" w:rsidRDefault="009D6B72" w:rsidP="00E6787F">
            <w:pPr>
              <w:autoSpaceDE w:val="0"/>
              <w:autoSpaceDN w:val="0"/>
              <w:adjustRightInd w:val="0"/>
              <w:ind w:left="360"/>
            </w:pPr>
            <w:r>
              <w:t>(2.1)</w:t>
            </w:r>
          </w:p>
        </w:tc>
      </w:tr>
    </w:tbl>
    <w:p w:rsidR="00C34963" w:rsidRPr="00C34963" w:rsidRDefault="00C34963" w:rsidP="00C34963"/>
    <w:p w:rsidR="005C1A11" w:rsidRPr="006D72B3" w:rsidRDefault="005C1A11" w:rsidP="005C1A11">
      <w:pPr>
        <w:tabs>
          <w:tab w:val="left" w:pos="720"/>
          <w:tab w:val="left" w:pos="1440"/>
        </w:tabs>
        <w:ind w:left="1440" w:hanging="699"/>
      </w:pPr>
      <w:r w:rsidRPr="006D72B3">
        <w:t>c)</w:t>
      </w:r>
      <w:r w:rsidRPr="006D72B3">
        <w:tab/>
        <w:t>No owner or operator of a source subject to this Subpart shall operate a miscellaneous industrial adhesive application operation unless the daily</w:t>
      </w:r>
      <w:r w:rsidR="002B3B44">
        <w:t>-</w:t>
      </w:r>
      <w:r w:rsidRPr="006D72B3">
        <w:t xml:space="preserve">weighted </w:t>
      </w:r>
      <w:r w:rsidRPr="006D72B3">
        <w:lastRenderedPageBreak/>
        <w:t xml:space="preserve">average VOM content of subject adhesives as applied each day by </w:t>
      </w:r>
      <w:r w:rsidR="00E43741">
        <w:t xml:space="preserve">the </w:t>
      </w:r>
      <w:r w:rsidRPr="006D72B3">
        <w:t xml:space="preserve">operation, calculated in accordance with subsection (c)(1) of this Section, is less than or equal to the emissions limitation calculated in accordance with subsection (c)(2) of this Section.   </w:t>
      </w:r>
    </w:p>
    <w:p w:rsidR="005C1A11" w:rsidRPr="006D72B3" w:rsidRDefault="005C1A11" w:rsidP="005C1A11">
      <w:pPr>
        <w:tabs>
          <w:tab w:val="left" w:pos="720"/>
          <w:tab w:val="left" w:pos="1440"/>
        </w:tabs>
        <w:ind w:left="1440" w:hanging="1440"/>
      </w:pPr>
    </w:p>
    <w:p w:rsidR="005C1A11" w:rsidRPr="006D72B3" w:rsidRDefault="005C1A11" w:rsidP="005C1A11">
      <w:pPr>
        <w:tabs>
          <w:tab w:val="left" w:pos="720"/>
          <w:tab w:val="left" w:pos="1440"/>
        </w:tabs>
        <w:ind w:left="1440" w:hanging="15"/>
      </w:pPr>
      <w:r w:rsidRPr="006D72B3">
        <w:t>1)</w:t>
      </w:r>
      <w:r w:rsidRPr="006D72B3">
        <w:tab/>
        <w:t>Weighted Average of VOM Content of Adhesives Applied Each Day</w:t>
      </w:r>
    </w:p>
    <w:p w:rsidR="005C1A11" w:rsidRDefault="005C1A11" w:rsidP="005C1A11">
      <w:pPr>
        <w:tabs>
          <w:tab w:val="left" w:pos="720"/>
          <w:tab w:val="left" w:pos="1440"/>
        </w:tabs>
        <w:ind w:left="1440" w:hanging="1440"/>
      </w:pPr>
    </w:p>
    <w:p w:rsidR="00AA7AA4" w:rsidRDefault="00AA7AA4" w:rsidP="00AA7AA4">
      <w:pPr>
        <w:ind w:left="3819" w:hanging="15"/>
      </w:pPr>
      <w:r w:rsidRPr="00AA7AA4">
        <w:rPr>
          <w:position w:val="-60"/>
        </w:rPr>
        <w:object w:dxaOrig="22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6pt" o:ole="">
            <v:imagedata r:id="rId8" o:title=""/>
          </v:shape>
          <o:OLEObject Type="Embed" ProgID="Equation.3" ShapeID="_x0000_i1025" DrawAspect="Content" ObjectID="_1401800004" r:id="rId9"/>
        </w:object>
      </w:r>
    </w:p>
    <w:p w:rsidR="00AA7AA4" w:rsidRDefault="00AA7AA4" w:rsidP="005C1A11">
      <w:pPr>
        <w:tabs>
          <w:tab w:val="left" w:pos="720"/>
          <w:tab w:val="left" w:pos="1440"/>
        </w:tabs>
        <w:ind w:left="1440" w:hanging="1440"/>
      </w:pPr>
    </w:p>
    <w:p w:rsidR="002D7D22" w:rsidRDefault="002D7D22" w:rsidP="002D7D22">
      <w:pPr>
        <w:tabs>
          <w:tab w:val="left" w:pos="720"/>
          <w:tab w:val="left" w:pos="1440"/>
        </w:tabs>
        <w:ind w:left="1440" w:firstLine="2367"/>
      </w:pPr>
    </w:p>
    <w:p w:rsidR="002D7D22" w:rsidRPr="006D72B3" w:rsidRDefault="002D7D22" w:rsidP="005C1A11">
      <w:pPr>
        <w:tabs>
          <w:tab w:val="left" w:pos="720"/>
          <w:tab w:val="left" w:pos="1440"/>
        </w:tabs>
        <w:ind w:left="1440" w:hanging="1440"/>
      </w:pPr>
    </w:p>
    <w:p w:rsidR="005C1A11" w:rsidRPr="006D72B3" w:rsidRDefault="00E43741" w:rsidP="005C1A11">
      <w:pPr>
        <w:ind w:left="1440" w:firstLine="720"/>
      </w:pPr>
      <w:r>
        <w:t>w</w:t>
      </w:r>
      <w:r w:rsidR="005C1A11" w:rsidRPr="006D72B3">
        <w:t xml:space="preserve">here: </w:t>
      </w:r>
    </w:p>
    <w:p w:rsidR="005C1A11" w:rsidRDefault="005C1A11" w:rsidP="005C1A11">
      <w:pPr>
        <w:ind w:left="2880" w:hanging="720"/>
      </w:pPr>
    </w:p>
    <w:tbl>
      <w:tblPr>
        <w:tblW w:w="0" w:type="auto"/>
        <w:tblInd w:w="2385" w:type="dxa"/>
        <w:tblLayout w:type="fixed"/>
        <w:tblLook w:val="0000" w:firstRow="0" w:lastRow="0" w:firstColumn="0" w:lastColumn="0" w:noHBand="0" w:noVBand="0"/>
      </w:tblPr>
      <w:tblGrid>
        <w:gridCol w:w="1035"/>
        <w:gridCol w:w="243"/>
        <w:gridCol w:w="5913"/>
        <w:tblGridChange w:id="1">
          <w:tblGrid>
            <w:gridCol w:w="1035"/>
            <w:gridCol w:w="243"/>
            <w:gridCol w:w="5913"/>
          </w:tblGrid>
        </w:tblGridChange>
      </w:tblGrid>
      <w:tr w:rsidR="002D7D22" w:rsidTr="002D7D22">
        <w:tblPrEx>
          <w:tblCellMar>
            <w:top w:w="0" w:type="dxa"/>
            <w:bottom w:w="0" w:type="dxa"/>
          </w:tblCellMar>
        </w:tblPrEx>
        <w:tc>
          <w:tcPr>
            <w:tcW w:w="1035" w:type="dxa"/>
          </w:tcPr>
          <w:p w:rsidR="002D7D22" w:rsidRPr="00DC5EB0" w:rsidRDefault="002D7D22" w:rsidP="00DA4448">
            <w:pPr>
              <w:ind w:right="-1833"/>
              <w:rPr>
                <w:vertAlign w:val="subscript"/>
              </w:rPr>
            </w:pPr>
            <w:r>
              <w:t>VOM</w:t>
            </w:r>
            <w:r>
              <w:rPr>
                <w:vertAlign w:val="subscript"/>
              </w:rPr>
              <w:t>WA</w:t>
            </w:r>
          </w:p>
        </w:tc>
        <w:tc>
          <w:tcPr>
            <w:tcW w:w="243" w:type="dxa"/>
          </w:tcPr>
          <w:p w:rsidR="002D7D22" w:rsidRDefault="002D7D22" w:rsidP="00DA4448">
            <w:pPr>
              <w:ind w:left="-90" w:right="-1534"/>
            </w:pPr>
            <w:r>
              <w:t>=</w:t>
            </w:r>
          </w:p>
        </w:tc>
        <w:tc>
          <w:tcPr>
            <w:tcW w:w="5913" w:type="dxa"/>
          </w:tcPr>
          <w:p w:rsidR="002D7D22" w:rsidRDefault="002D7D22" w:rsidP="00DA4448">
            <w:r w:rsidRPr="006D72B3">
              <w:t>The weighted average VOM content in units of kg (lbs) VOM per volume in l (gal) of all subject adhesives as applied each day;</w:t>
            </w:r>
          </w:p>
        </w:tc>
      </w:tr>
      <w:tr w:rsidR="002D7D22" w:rsidTr="00DA4448">
        <w:tblPrEx>
          <w:tblCellMar>
            <w:top w:w="0" w:type="dxa"/>
            <w:bottom w:w="0" w:type="dxa"/>
          </w:tblCellMar>
        </w:tblPrEx>
        <w:tc>
          <w:tcPr>
            <w:tcW w:w="7191" w:type="dxa"/>
            <w:gridSpan w:val="3"/>
          </w:tcPr>
          <w:p w:rsidR="002D7D22" w:rsidRDefault="002D7D22" w:rsidP="00DA4448">
            <w:pPr>
              <w:ind w:left="-90"/>
            </w:pPr>
          </w:p>
        </w:tc>
      </w:tr>
      <w:tr w:rsidR="002D7D22" w:rsidTr="002D7D22">
        <w:tblPrEx>
          <w:tblCellMar>
            <w:top w:w="0" w:type="dxa"/>
            <w:bottom w:w="0" w:type="dxa"/>
          </w:tblCellMar>
        </w:tblPrEx>
        <w:tc>
          <w:tcPr>
            <w:tcW w:w="1035" w:type="dxa"/>
          </w:tcPr>
          <w:p w:rsidR="002D7D22" w:rsidRDefault="002D7D22" w:rsidP="00DA4448">
            <w:r>
              <w:t>i</w:t>
            </w:r>
          </w:p>
        </w:tc>
        <w:tc>
          <w:tcPr>
            <w:tcW w:w="243" w:type="dxa"/>
          </w:tcPr>
          <w:p w:rsidR="002D7D22" w:rsidRDefault="002D7D22" w:rsidP="00DA4448">
            <w:pPr>
              <w:ind w:left="-90"/>
            </w:pPr>
            <w:r>
              <w:t>=</w:t>
            </w:r>
          </w:p>
        </w:tc>
        <w:tc>
          <w:tcPr>
            <w:tcW w:w="5913" w:type="dxa"/>
          </w:tcPr>
          <w:p w:rsidR="002D7D22" w:rsidRDefault="002D7D22" w:rsidP="00DA4448">
            <w:r>
              <w:t>Subscript denoting a specific adhesive as applied;</w:t>
            </w:r>
          </w:p>
        </w:tc>
      </w:tr>
      <w:tr w:rsidR="002D7D22" w:rsidTr="00DA4448">
        <w:tblPrEx>
          <w:tblCellMar>
            <w:top w:w="0" w:type="dxa"/>
            <w:bottom w:w="0" w:type="dxa"/>
          </w:tblCellMar>
        </w:tblPrEx>
        <w:tc>
          <w:tcPr>
            <w:tcW w:w="7191" w:type="dxa"/>
            <w:gridSpan w:val="3"/>
          </w:tcPr>
          <w:p w:rsidR="002D7D22" w:rsidRDefault="002D7D22" w:rsidP="00DA4448">
            <w:pPr>
              <w:ind w:left="-90"/>
            </w:pPr>
          </w:p>
        </w:tc>
      </w:tr>
      <w:tr w:rsidR="002D7D22" w:rsidTr="002D7D22">
        <w:tblPrEx>
          <w:tblCellMar>
            <w:top w:w="0" w:type="dxa"/>
            <w:bottom w:w="0" w:type="dxa"/>
          </w:tblCellMar>
        </w:tblPrEx>
        <w:tc>
          <w:tcPr>
            <w:tcW w:w="1035" w:type="dxa"/>
          </w:tcPr>
          <w:p w:rsidR="002D7D22" w:rsidRDefault="002D7D22" w:rsidP="00DA4448">
            <w:r>
              <w:t>n</w:t>
            </w:r>
          </w:p>
        </w:tc>
        <w:tc>
          <w:tcPr>
            <w:tcW w:w="243" w:type="dxa"/>
          </w:tcPr>
          <w:p w:rsidR="002D7D22" w:rsidRDefault="002D7D22" w:rsidP="00DA4448">
            <w:pPr>
              <w:ind w:left="-90"/>
            </w:pPr>
            <w:r>
              <w:t>=</w:t>
            </w:r>
          </w:p>
        </w:tc>
        <w:tc>
          <w:tcPr>
            <w:tcW w:w="5913" w:type="dxa"/>
          </w:tcPr>
          <w:p w:rsidR="002D7D22" w:rsidRDefault="002D7D22" w:rsidP="00DA4448">
            <w:r w:rsidRPr="006D72B3">
              <w:t>The number of different adhesives as applied each day by each miscellaneous industrial adhesive application operation;</w:t>
            </w:r>
          </w:p>
        </w:tc>
      </w:tr>
      <w:tr w:rsidR="002D7D22" w:rsidTr="00DA4448">
        <w:tblPrEx>
          <w:tblCellMar>
            <w:top w:w="0" w:type="dxa"/>
            <w:bottom w:w="0" w:type="dxa"/>
          </w:tblCellMar>
        </w:tblPrEx>
        <w:tc>
          <w:tcPr>
            <w:tcW w:w="7191" w:type="dxa"/>
            <w:gridSpan w:val="3"/>
          </w:tcPr>
          <w:p w:rsidR="002D7D22" w:rsidRPr="006D72B3" w:rsidRDefault="002D7D22" w:rsidP="00DA4448"/>
        </w:tc>
      </w:tr>
      <w:tr w:rsidR="002D7D22" w:rsidTr="002D7D22">
        <w:tblPrEx>
          <w:tblCellMar>
            <w:top w:w="0" w:type="dxa"/>
            <w:bottom w:w="0" w:type="dxa"/>
          </w:tblCellMar>
        </w:tblPrEx>
        <w:tc>
          <w:tcPr>
            <w:tcW w:w="1035" w:type="dxa"/>
          </w:tcPr>
          <w:p w:rsidR="002D7D22" w:rsidRPr="002D7D22" w:rsidRDefault="00223647" w:rsidP="00DA4448">
            <w:pPr>
              <w:rPr>
                <w:vertAlign w:val="subscript"/>
              </w:rPr>
            </w:pPr>
            <w:r>
              <w:t>V</w:t>
            </w:r>
            <w:r w:rsidR="002D7D22">
              <w:rPr>
                <w:vertAlign w:val="subscript"/>
              </w:rPr>
              <w:t>i</w:t>
            </w:r>
          </w:p>
        </w:tc>
        <w:tc>
          <w:tcPr>
            <w:tcW w:w="243" w:type="dxa"/>
          </w:tcPr>
          <w:p w:rsidR="002D7D22" w:rsidRDefault="002D7D22" w:rsidP="00DA4448">
            <w:pPr>
              <w:ind w:left="-90"/>
            </w:pPr>
            <w:r>
              <w:t>=</w:t>
            </w:r>
          </w:p>
        </w:tc>
        <w:tc>
          <w:tcPr>
            <w:tcW w:w="5913" w:type="dxa"/>
          </w:tcPr>
          <w:p w:rsidR="002D7D22" w:rsidRPr="006D72B3" w:rsidRDefault="002D7D22" w:rsidP="00DA4448">
            <w:r w:rsidRPr="006D72B3">
              <w:t xml:space="preserve">The </w:t>
            </w:r>
            <w:r w:rsidR="00223647">
              <w:t>volume</w:t>
            </w:r>
            <w:r w:rsidRPr="006D72B3">
              <w:t xml:space="preserve"> of each adhesive, as applied, in units of l (gal);</w:t>
            </w:r>
          </w:p>
        </w:tc>
      </w:tr>
      <w:tr w:rsidR="002D7D22" w:rsidTr="00DA4448">
        <w:tblPrEx>
          <w:tblCellMar>
            <w:top w:w="0" w:type="dxa"/>
            <w:bottom w:w="0" w:type="dxa"/>
          </w:tblCellMar>
        </w:tblPrEx>
        <w:tc>
          <w:tcPr>
            <w:tcW w:w="7191" w:type="dxa"/>
            <w:gridSpan w:val="3"/>
          </w:tcPr>
          <w:p w:rsidR="002D7D22" w:rsidRDefault="002D7D22" w:rsidP="00DA4448">
            <w:pPr>
              <w:ind w:left="-90"/>
            </w:pPr>
          </w:p>
        </w:tc>
      </w:tr>
      <w:tr w:rsidR="002D7D22" w:rsidTr="002D7D22">
        <w:tblPrEx>
          <w:tblCellMar>
            <w:top w:w="0" w:type="dxa"/>
            <w:bottom w:w="0" w:type="dxa"/>
          </w:tblCellMar>
        </w:tblPrEx>
        <w:tc>
          <w:tcPr>
            <w:tcW w:w="1035" w:type="dxa"/>
          </w:tcPr>
          <w:p w:rsidR="002D7D22" w:rsidRPr="001371D1" w:rsidRDefault="002D7D22" w:rsidP="00DA4448">
            <w:r>
              <w:t>VOM</w:t>
            </w:r>
            <w:r>
              <w:rPr>
                <w:vertAlign w:val="subscript"/>
              </w:rPr>
              <w:t>i</w:t>
            </w:r>
          </w:p>
        </w:tc>
        <w:tc>
          <w:tcPr>
            <w:tcW w:w="243" w:type="dxa"/>
          </w:tcPr>
          <w:p w:rsidR="002D7D22" w:rsidRDefault="002D7D22" w:rsidP="00DA4448">
            <w:pPr>
              <w:ind w:left="-90"/>
            </w:pPr>
            <w:r>
              <w:t>=</w:t>
            </w:r>
          </w:p>
        </w:tc>
        <w:tc>
          <w:tcPr>
            <w:tcW w:w="5913" w:type="dxa"/>
          </w:tcPr>
          <w:p w:rsidR="002D7D22" w:rsidRDefault="002D7D22" w:rsidP="00DA4448">
            <w:r w:rsidRPr="006D72B3">
              <w:t>The VOM content in units of kg (lbs) VOM per volume in l (gal) of each adhesive as applied;</w:t>
            </w:r>
          </w:p>
        </w:tc>
      </w:tr>
    </w:tbl>
    <w:p w:rsidR="009D6B72" w:rsidRDefault="009D6B72" w:rsidP="005C1A11">
      <w:pPr>
        <w:ind w:left="2880" w:hanging="720"/>
      </w:pPr>
    </w:p>
    <w:p w:rsidR="005C1A11" w:rsidRDefault="005C1A11" w:rsidP="00FA17B9">
      <w:pPr>
        <w:ind w:left="2157" w:hanging="675"/>
      </w:pPr>
      <w:r w:rsidRPr="006D72B3">
        <w:t>2)</w:t>
      </w:r>
      <w:r w:rsidRPr="006D72B3">
        <w:tab/>
      </w:r>
      <w:r w:rsidR="00223647">
        <w:t>Allowable</w:t>
      </w:r>
      <w:r w:rsidRPr="006D72B3">
        <w:t xml:space="preserve"> Weighted Average VOM Limit for an Averaging Operation</w:t>
      </w:r>
    </w:p>
    <w:p w:rsidR="002D7D22" w:rsidRDefault="002D7D22" w:rsidP="005C1A11">
      <w:pPr>
        <w:ind w:firstLine="1482"/>
      </w:pPr>
    </w:p>
    <w:p w:rsidR="00AA7AA4" w:rsidRDefault="00AA7AA4" w:rsidP="00AA7AA4">
      <w:pPr>
        <w:ind w:left="3591"/>
      </w:pPr>
      <w:r w:rsidRPr="00AA7AA4">
        <w:rPr>
          <w:position w:val="-60"/>
        </w:rPr>
        <w:object w:dxaOrig="2200" w:dyaOrig="1320">
          <v:shape id="_x0000_i1026" type="#_x0000_t75" style="width:110.25pt;height:66pt" o:ole="">
            <v:imagedata r:id="rId10" o:title=""/>
          </v:shape>
          <o:OLEObject Type="Embed" ProgID="Equation.3" ShapeID="_x0000_i1026" DrawAspect="Content" ObjectID="_1401800005" r:id="rId11"/>
        </w:object>
      </w:r>
    </w:p>
    <w:p w:rsidR="00AA7AA4" w:rsidRDefault="00AA7AA4" w:rsidP="005C1A11">
      <w:pPr>
        <w:ind w:firstLine="1482"/>
      </w:pPr>
    </w:p>
    <w:p w:rsidR="002D7D22" w:rsidRDefault="002D7D22" w:rsidP="00B42390">
      <w:pPr>
        <w:ind w:firstLine="3528"/>
      </w:pPr>
    </w:p>
    <w:p w:rsidR="005C1A11" w:rsidRDefault="005C1A11" w:rsidP="005C1A11"/>
    <w:p w:rsidR="002D7D22" w:rsidRDefault="00913A74" w:rsidP="00B42390">
      <w:pPr>
        <w:ind w:left="1440" w:firstLine="720"/>
      </w:pPr>
      <w:r>
        <w:t>w</w:t>
      </w:r>
      <w:r w:rsidR="002D7D22">
        <w:t>here</w:t>
      </w:r>
      <w:r>
        <w:t>:</w:t>
      </w:r>
    </w:p>
    <w:p w:rsidR="002D7D22" w:rsidRDefault="002D7D22" w:rsidP="005C1A11"/>
    <w:tbl>
      <w:tblPr>
        <w:tblW w:w="0" w:type="auto"/>
        <w:tblInd w:w="2385" w:type="dxa"/>
        <w:tblLayout w:type="fixed"/>
        <w:tblLook w:val="0000" w:firstRow="0" w:lastRow="0" w:firstColumn="0" w:lastColumn="0" w:noHBand="0" w:noVBand="0"/>
      </w:tblPr>
      <w:tblGrid>
        <w:gridCol w:w="1035"/>
        <w:gridCol w:w="243"/>
        <w:gridCol w:w="5913"/>
        <w:tblGridChange w:id="2">
          <w:tblGrid>
            <w:gridCol w:w="1035"/>
            <w:gridCol w:w="243"/>
            <w:gridCol w:w="5913"/>
          </w:tblGrid>
        </w:tblGridChange>
      </w:tblGrid>
      <w:tr w:rsidR="002D7D22" w:rsidTr="00DA4448">
        <w:tblPrEx>
          <w:tblCellMar>
            <w:top w:w="0" w:type="dxa"/>
            <w:bottom w:w="0" w:type="dxa"/>
          </w:tblCellMar>
        </w:tblPrEx>
        <w:tc>
          <w:tcPr>
            <w:tcW w:w="1035" w:type="dxa"/>
          </w:tcPr>
          <w:p w:rsidR="002D7D22" w:rsidRPr="00DC5EB0" w:rsidRDefault="002D7D22" w:rsidP="00DA4448">
            <w:pPr>
              <w:ind w:right="-1833"/>
              <w:rPr>
                <w:vertAlign w:val="subscript"/>
              </w:rPr>
            </w:pPr>
            <w:r w:rsidRPr="00912B05">
              <w:t>Limit</w:t>
            </w:r>
            <w:r w:rsidRPr="00912B05">
              <w:rPr>
                <w:vertAlign w:val="subscript"/>
              </w:rPr>
              <w:t>WA</w:t>
            </w:r>
          </w:p>
        </w:tc>
        <w:tc>
          <w:tcPr>
            <w:tcW w:w="243" w:type="dxa"/>
          </w:tcPr>
          <w:p w:rsidR="002D7D22" w:rsidRDefault="002D7D22" w:rsidP="00DA4448">
            <w:pPr>
              <w:ind w:left="-90" w:right="-1534"/>
            </w:pPr>
            <w:r>
              <w:t>=</w:t>
            </w:r>
          </w:p>
        </w:tc>
        <w:tc>
          <w:tcPr>
            <w:tcW w:w="5913" w:type="dxa"/>
          </w:tcPr>
          <w:p w:rsidR="002D7D22" w:rsidRDefault="002D7D22" w:rsidP="00DA4448">
            <w:r w:rsidRPr="00912B05">
              <w:t xml:space="preserve">The </w:t>
            </w:r>
            <w:r w:rsidR="00223647">
              <w:t>allowable</w:t>
            </w:r>
            <w:r w:rsidRPr="00912B05">
              <w:t xml:space="preserve"> weighted average VOM limit in units of kg (lbs) VOM per volume in l (gal) of all subject adhesives as applied each day in a single operation;</w:t>
            </w:r>
          </w:p>
        </w:tc>
      </w:tr>
      <w:tr w:rsidR="002D7D22" w:rsidTr="00DA4448">
        <w:tblPrEx>
          <w:tblCellMar>
            <w:top w:w="0" w:type="dxa"/>
            <w:bottom w:w="0" w:type="dxa"/>
          </w:tblCellMar>
        </w:tblPrEx>
        <w:tc>
          <w:tcPr>
            <w:tcW w:w="7191" w:type="dxa"/>
            <w:gridSpan w:val="3"/>
          </w:tcPr>
          <w:p w:rsidR="002D7D22" w:rsidRDefault="002D7D22" w:rsidP="00DA4448">
            <w:pPr>
              <w:ind w:left="-90"/>
            </w:pPr>
          </w:p>
        </w:tc>
      </w:tr>
      <w:tr w:rsidR="002D7D22" w:rsidTr="00DA4448">
        <w:tblPrEx>
          <w:tblCellMar>
            <w:top w:w="0" w:type="dxa"/>
            <w:bottom w:w="0" w:type="dxa"/>
          </w:tblCellMar>
        </w:tblPrEx>
        <w:tc>
          <w:tcPr>
            <w:tcW w:w="1035" w:type="dxa"/>
          </w:tcPr>
          <w:p w:rsidR="002D7D22" w:rsidRDefault="002D7D22" w:rsidP="00DA4448">
            <w:r w:rsidRPr="00912B05">
              <w:t>i</w:t>
            </w:r>
          </w:p>
        </w:tc>
        <w:tc>
          <w:tcPr>
            <w:tcW w:w="243" w:type="dxa"/>
          </w:tcPr>
          <w:p w:rsidR="002D7D22" w:rsidRDefault="002D7D22" w:rsidP="00DA4448">
            <w:pPr>
              <w:ind w:left="-90"/>
            </w:pPr>
            <w:r>
              <w:t>=</w:t>
            </w:r>
          </w:p>
        </w:tc>
        <w:tc>
          <w:tcPr>
            <w:tcW w:w="5913" w:type="dxa"/>
          </w:tcPr>
          <w:p w:rsidR="002D7D22" w:rsidRDefault="002D7D22" w:rsidP="00DA4448">
            <w:r w:rsidRPr="00912B05">
              <w:t>Subscript denoting a specific adhesive as applied;</w:t>
            </w:r>
          </w:p>
        </w:tc>
      </w:tr>
      <w:tr w:rsidR="002D7D22" w:rsidTr="00DA4448">
        <w:tblPrEx>
          <w:tblCellMar>
            <w:top w:w="0" w:type="dxa"/>
            <w:bottom w:w="0" w:type="dxa"/>
          </w:tblCellMar>
        </w:tblPrEx>
        <w:tc>
          <w:tcPr>
            <w:tcW w:w="7191" w:type="dxa"/>
            <w:gridSpan w:val="3"/>
          </w:tcPr>
          <w:p w:rsidR="002D7D22" w:rsidRDefault="002D7D22" w:rsidP="00DA4448">
            <w:pPr>
              <w:ind w:left="-90"/>
            </w:pPr>
          </w:p>
        </w:tc>
      </w:tr>
      <w:tr w:rsidR="002D7D22" w:rsidTr="00DA4448">
        <w:tblPrEx>
          <w:tblCellMar>
            <w:top w:w="0" w:type="dxa"/>
            <w:bottom w:w="0" w:type="dxa"/>
          </w:tblCellMar>
        </w:tblPrEx>
        <w:tc>
          <w:tcPr>
            <w:tcW w:w="1035" w:type="dxa"/>
          </w:tcPr>
          <w:p w:rsidR="002D7D22" w:rsidRDefault="002D7D22" w:rsidP="00DA4448">
            <w:r>
              <w:t>n</w:t>
            </w:r>
          </w:p>
        </w:tc>
        <w:tc>
          <w:tcPr>
            <w:tcW w:w="243" w:type="dxa"/>
          </w:tcPr>
          <w:p w:rsidR="002D7D22" w:rsidRDefault="002D7D22" w:rsidP="00DA4448">
            <w:pPr>
              <w:ind w:left="-90"/>
            </w:pPr>
            <w:r>
              <w:t>=</w:t>
            </w:r>
          </w:p>
        </w:tc>
        <w:tc>
          <w:tcPr>
            <w:tcW w:w="5913" w:type="dxa"/>
          </w:tcPr>
          <w:p w:rsidR="002D7D22" w:rsidRDefault="002D7D22" w:rsidP="00DA4448">
            <w:r w:rsidRPr="00912B05">
              <w:t>The number of different adhesives as applied each day by each miscellaneous industrial adhesive application</w:t>
            </w:r>
            <w:r w:rsidRPr="005C1A11">
              <w:t xml:space="preserve"> </w:t>
            </w:r>
            <w:r w:rsidRPr="00912B05">
              <w:t>operation;</w:t>
            </w:r>
          </w:p>
        </w:tc>
      </w:tr>
      <w:tr w:rsidR="002D7D22" w:rsidTr="00DA4448">
        <w:tblPrEx>
          <w:tblCellMar>
            <w:top w:w="0" w:type="dxa"/>
            <w:bottom w:w="0" w:type="dxa"/>
          </w:tblCellMar>
        </w:tblPrEx>
        <w:tc>
          <w:tcPr>
            <w:tcW w:w="7191" w:type="dxa"/>
            <w:gridSpan w:val="3"/>
          </w:tcPr>
          <w:p w:rsidR="002D7D22" w:rsidRPr="006D72B3" w:rsidRDefault="002D7D22" w:rsidP="00DA4448"/>
        </w:tc>
      </w:tr>
      <w:tr w:rsidR="002D7D22" w:rsidTr="00DA4448">
        <w:tblPrEx>
          <w:tblCellMar>
            <w:top w:w="0" w:type="dxa"/>
            <w:bottom w:w="0" w:type="dxa"/>
          </w:tblCellMar>
        </w:tblPrEx>
        <w:tc>
          <w:tcPr>
            <w:tcW w:w="1035" w:type="dxa"/>
          </w:tcPr>
          <w:p w:rsidR="002D7D22" w:rsidRPr="002D7D22" w:rsidRDefault="00223647" w:rsidP="00DA4448">
            <w:pPr>
              <w:rPr>
                <w:vertAlign w:val="subscript"/>
              </w:rPr>
            </w:pPr>
            <w:r>
              <w:t>V</w:t>
            </w:r>
            <w:r w:rsidR="002D7D22" w:rsidRPr="00912B05">
              <w:rPr>
                <w:vertAlign w:val="subscript"/>
              </w:rPr>
              <w:t>i</w:t>
            </w:r>
          </w:p>
        </w:tc>
        <w:tc>
          <w:tcPr>
            <w:tcW w:w="243" w:type="dxa"/>
          </w:tcPr>
          <w:p w:rsidR="002D7D22" w:rsidRDefault="002D7D22" w:rsidP="00DA4448">
            <w:pPr>
              <w:ind w:left="-90"/>
            </w:pPr>
            <w:r>
              <w:t>=</w:t>
            </w:r>
          </w:p>
        </w:tc>
        <w:tc>
          <w:tcPr>
            <w:tcW w:w="5913" w:type="dxa"/>
          </w:tcPr>
          <w:p w:rsidR="002D7D22" w:rsidRPr="006D72B3" w:rsidRDefault="002D7D22" w:rsidP="00DA4448">
            <w:r w:rsidRPr="00912B05">
              <w:t xml:space="preserve">The </w:t>
            </w:r>
            <w:r w:rsidR="00223647">
              <w:t>volume</w:t>
            </w:r>
            <w:r w:rsidRPr="00912B05">
              <w:t xml:space="preserve"> of each adhesive, as applied, in units of l (gal);</w:t>
            </w:r>
          </w:p>
        </w:tc>
      </w:tr>
      <w:tr w:rsidR="002D7D22" w:rsidTr="00DA4448">
        <w:tblPrEx>
          <w:tblCellMar>
            <w:top w:w="0" w:type="dxa"/>
            <w:bottom w:w="0" w:type="dxa"/>
          </w:tblCellMar>
        </w:tblPrEx>
        <w:tc>
          <w:tcPr>
            <w:tcW w:w="7191" w:type="dxa"/>
            <w:gridSpan w:val="3"/>
          </w:tcPr>
          <w:p w:rsidR="002D7D22" w:rsidRDefault="002D7D22" w:rsidP="00DA4448">
            <w:pPr>
              <w:ind w:left="-90"/>
            </w:pPr>
          </w:p>
        </w:tc>
      </w:tr>
      <w:tr w:rsidR="002D7D22" w:rsidTr="00DA4448">
        <w:tblPrEx>
          <w:tblCellMar>
            <w:top w:w="0" w:type="dxa"/>
            <w:bottom w:w="0" w:type="dxa"/>
          </w:tblCellMar>
        </w:tblPrEx>
        <w:tc>
          <w:tcPr>
            <w:tcW w:w="1035" w:type="dxa"/>
          </w:tcPr>
          <w:p w:rsidR="002D7D22" w:rsidRPr="001371D1" w:rsidRDefault="002D7D22" w:rsidP="00DA4448">
            <w:r w:rsidRPr="00912B05">
              <w:t>Limit</w:t>
            </w:r>
            <w:r w:rsidRPr="00912B05">
              <w:rPr>
                <w:vertAlign w:val="subscript"/>
              </w:rPr>
              <w:t>i</w:t>
            </w:r>
          </w:p>
        </w:tc>
        <w:tc>
          <w:tcPr>
            <w:tcW w:w="243" w:type="dxa"/>
          </w:tcPr>
          <w:p w:rsidR="002D7D22" w:rsidRDefault="002D7D22" w:rsidP="00DA4448">
            <w:pPr>
              <w:ind w:left="-90"/>
            </w:pPr>
            <w:r>
              <w:t>=</w:t>
            </w:r>
          </w:p>
        </w:tc>
        <w:tc>
          <w:tcPr>
            <w:tcW w:w="5913" w:type="dxa"/>
          </w:tcPr>
          <w:p w:rsidR="002D7D22" w:rsidRDefault="002D7D22" w:rsidP="00DA4448">
            <w:r w:rsidRPr="00912B05">
              <w:t xml:space="preserve">The VOM limit, taken from subsection (b) of this </w:t>
            </w:r>
            <w:r w:rsidR="00E43741">
              <w:t>S</w:t>
            </w:r>
            <w:r w:rsidRPr="00912B05">
              <w:t>ection, in units of kg (lbs) VOM per volume in l (gal) of each adhesive as applied</w:t>
            </w:r>
            <w:r w:rsidR="00E43741">
              <w:t>.</w:t>
            </w:r>
          </w:p>
        </w:tc>
      </w:tr>
    </w:tbl>
    <w:p w:rsidR="002D7D22" w:rsidRDefault="002D7D22" w:rsidP="005C1A11"/>
    <w:p w:rsidR="005C1A11" w:rsidRPr="00912B05" w:rsidRDefault="005C1A11" w:rsidP="005C1A11">
      <w:pPr>
        <w:ind w:left="1440" w:hanging="720"/>
      </w:pPr>
      <w:r w:rsidRPr="00912B05">
        <w:t>d)</w:t>
      </w:r>
      <w:r w:rsidRPr="00912B05">
        <w:tab/>
        <w:t>No owner or operator of a source subject to this Subpart shall operate a miscellaneous industrial adhesive application operation employing a capture system and control device unless either:</w:t>
      </w:r>
    </w:p>
    <w:p w:rsidR="005C1A11" w:rsidRPr="00912B05" w:rsidRDefault="005C1A11" w:rsidP="005C1A11">
      <w:pPr>
        <w:ind w:left="1440" w:hanging="720"/>
      </w:pPr>
    </w:p>
    <w:p w:rsidR="005C1A11" w:rsidRPr="00912B05" w:rsidRDefault="005C1A11" w:rsidP="005C1A11">
      <w:pPr>
        <w:ind w:left="2160" w:hanging="720"/>
      </w:pPr>
      <w:r w:rsidRPr="00912B05">
        <w:t>1)</w:t>
      </w:r>
      <w:r w:rsidRPr="00912B05">
        <w:tab/>
        <w:t xml:space="preserve">An afterburner or carbon adsorption system is used that provides at least 85 percent reduction in the overall emissions of VOM from the application operation; </w:t>
      </w:r>
    </w:p>
    <w:p w:rsidR="005C1A11" w:rsidRPr="00912B05" w:rsidRDefault="005C1A11" w:rsidP="005C1A11">
      <w:pPr>
        <w:ind w:left="2160" w:hanging="720"/>
      </w:pPr>
    </w:p>
    <w:p w:rsidR="005C1A11" w:rsidRPr="00912B05" w:rsidRDefault="005C1A11" w:rsidP="005C1A11">
      <w:pPr>
        <w:ind w:left="2160" w:hanging="720"/>
      </w:pPr>
      <w:r w:rsidRPr="00912B05">
        <w:t>2)</w:t>
      </w:r>
      <w:r w:rsidRPr="00912B05">
        <w:tab/>
        <w:t xml:space="preserve">An alternative capture and control system is used that provides at least 85 percent reduction in the overall emissions of VOM from the application operation and is approved by the Agency and </w:t>
      </w:r>
      <w:r w:rsidR="00223647">
        <w:t xml:space="preserve">approved by </w:t>
      </w:r>
      <w:r w:rsidRPr="00912B05">
        <w:t xml:space="preserve">USEPA </w:t>
      </w:r>
      <w:r w:rsidR="00223647">
        <w:t>as a SIP revision</w:t>
      </w:r>
      <w:r w:rsidRPr="00912B05">
        <w:t xml:space="preserve">.  The owner or operator shall submit a plan to the Agency detailing appropriate monitoring devices, test methods, recordkeeping requirements, and operating parameters for </w:t>
      </w:r>
      <w:r w:rsidR="00E43741">
        <w:t xml:space="preserve">the </w:t>
      </w:r>
      <w:r w:rsidRPr="00912B05">
        <w:t>control device; or</w:t>
      </w:r>
    </w:p>
    <w:p w:rsidR="005C1A11" w:rsidRPr="00912B05" w:rsidRDefault="005C1A11" w:rsidP="005C1A11">
      <w:pPr>
        <w:ind w:left="2160" w:hanging="720"/>
      </w:pPr>
    </w:p>
    <w:p w:rsidR="005C1A11" w:rsidRPr="00912B05" w:rsidRDefault="005C1A11" w:rsidP="005C1A11">
      <w:pPr>
        <w:ind w:left="2160" w:hanging="720"/>
      </w:pPr>
      <w:r w:rsidRPr="00912B05">
        <w:t>3)</w:t>
      </w:r>
      <w:r w:rsidRPr="00912B05">
        <w:tab/>
        <w:t xml:space="preserve">The owner or operator complies with the applicable limitation set forth in </w:t>
      </w:r>
      <w:r w:rsidR="00E43741">
        <w:t xml:space="preserve">subsection </w:t>
      </w:r>
      <w:r w:rsidRPr="00912B05">
        <w:t xml:space="preserve">(b) of this </w:t>
      </w:r>
      <w:r w:rsidR="00913A74">
        <w:t>Section</w:t>
      </w:r>
      <w:r w:rsidRPr="00912B05">
        <w:t xml:space="preserve"> by utilizing a combination of low-VOM adhesives and an afterburner or carbon adsorption system.  The owner or operator may use an alternative capture and control system if the owner or operator submits a plan to the Agency detailing appropriate monitoring devices, test methods, recordkeeping requirements, and operating parameters for </w:t>
      </w:r>
      <w:r w:rsidR="00E43741">
        <w:t xml:space="preserve">the </w:t>
      </w:r>
      <w:r w:rsidRPr="00912B05">
        <w:t xml:space="preserve">capture and control system and the system is approved by the Agency and </w:t>
      </w:r>
      <w:r w:rsidR="00223647">
        <w:t xml:space="preserve">approved by </w:t>
      </w:r>
      <w:r w:rsidRPr="00912B05">
        <w:t xml:space="preserve">USEPA </w:t>
      </w:r>
      <w:r w:rsidR="00223647">
        <w:t>as a SIP revision</w:t>
      </w:r>
      <w:r w:rsidRPr="00912B05">
        <w:t>.</w:t>
      </w:r>
    </w:p>
    <w:p w:rsidR="005C1A11" w:rsidRPr="00912B05" w:rsidRDefault="005C1A11" w:rsidP="005C1A11">
      <w:pPr>
        <w:rPr>
          <w:strike/>
        </w:rPr>
      </w:pPr>
    </w:p>
    <w:p w:rsidR="005C1A11" w:rsidRPr="009D6B72" w:rsidRDefault="005C1A11" w:rsidP="009D6B72">
      <w:pPr>
        <w:ind w:left="1440" w:hanging="720"/>
      </w:pPr>
      <w:r w:rsidRPr="009D6B72">
        <w:t>e)</w:t>
      </w:r>
      <w:r w:rsidRPr="009D6B72">
        <w:tab/>
        <w:t>The owner or operator of a source subject to this Subpart shall apply all miscellaneous industrial adhesives using one or more of the following methods:</w:t>
      </w:r>
    </w:p>
    <w:p w:rsidR="005C1A11" w:rsidRPr="009D6B72" w:rsidRDefault="005C1A11" w:rsidP="009D6B72"/>
    <w:p w:rsidR="005C1A11" w:rsidRPr="009D6B72" w:rsidRDefault="005C1A11" w:rsidP="009D6B72">
      <w:pPr>
        <w:ind w:left="720" w:firstLine="720"/>
      </w:pPr>
      <w:r w:rsidRPr="009D6B72">
        <w:t>1)</w:t>
      </w:r>
      <w:r w:rsidRPr="009D6B72">
        <w:tab/>
        <w:t>Electrostatic spray;</w:t>
      </w:r>
    </w:p>
    <w:p w:rsidR="005C1A11" w:rsidRPr="009D6B72" w:rsidRDefault="005C1A11" w:rsidP="009D6B72"/>
    <w:p w:rsidR="005C1A11" w:rsidRPr="009D6B72" w:rsidRDefault="005C1A11" w:rsidP="009D6B72">
      <w:pPr>
        <w:ind w:left="720" w:firstLine="720"/>
      </w:pPr>
      <w:r w:rsidRPr="009D6B72">
        <w:t>2)</w:t>
      </w:r>
      <w:r w:rsidRPr="009D6B72">
        <w:tab/>
        <w:t>High volume low pressure (HVLP) spray;</w:t>
      </w:r>
    </w:p>
    <w:p w:rsidR="005C1A11" w:rsidRPr="009D6B72" w:rsidRDefault="005C1A11" w:rsidP="009D6B72"/>
    <w:p w:rsidR="005C1A11" w:rsidRPr="009D6B72" w:rsidRDefault="005C1A11" w:rsidP="009D6B72">
      <w:pPr>
        <w:ind w:left="2160" w:hanging="720"/>
      </w:pPr>
      <w:r w:rsidRPr="009D6B72">
        <w:t>3)</w:t>
      </w:r>
      <w:r w:rsidRPr="009D6B72">
        <w:tab/>
        <w:t>Flow coating.  For the purposes of this Subpart, flow coating means a non-atomized technique of applying coating to a substrate with a fluid nozzle with no air supplied to the nozzle;</w:t>
      </w:r>
    </w:p>
    <w:p w:rsidR="005C1A11" w:rsidRPr="009D6B72" w:rsidRDefault="005C1A11" w:rsidP="009D6B72"/>
    <w:p w:rsidR="005C1A11" w:rsidRPr="009D6B72" w:rsidRDefault="005C1A11" w:rsidP="009D6B72">
      <w:pPr>
        <w:ind w:left="2160" w:hanging="720"/>
      </w:pPr>
      <w:r w:rsidRPr="009D6B72">
        <w:t>4)</w:t>
      </w:r>
      <w:r w:rsidRPr="009D6B72">
        <w:tab/>
        <w:t>Roll coating or hand application, including non-spray application methods similar to hand or mechanically powered caulking gun, brush, or direct hand application;</w:t>
      </w:r>
    </w:p>
    <w:p w:rsidR="005C1A11" w:rsidRPr="009D6B72" w:rsidRDefault="005C1A11" w:rsidP="009D6B72"/>
    <w:p w:rsidR="005C1A11" w:rsidRPr="009D6B72" w:rsidRDefault="005C1A11" w:rsidP="009D6B72">
      <w:pPr>
        <w:ind w:left="2160" w:hanging="720"/>
      </w:pPr>
      <w:r w:rsidRPr="009D6B72">
        <w:t>5)</w:t>
      </w:r>
      <w:r w:rsidRPr="009D6B72">
        <w:tab/>
        <w:t xml:space="preserve">Dip coating, including electrodeposition.  For purposes of this Subpart, </w:t>
      </w:r>
      <w:r w:rsidR="009D6B72">
        <w:t>"</w:t>
      </w:r>
      <w:r w:rsidRPr="009D6B72">
        <w:t>electrodeposition</w:t>
      </w:r>
      <w:r w:rsidR="009D6B72">
        <w:t>"</w:t>
      </w:r>
      <w:r w:rsidRPr="009D6B72">
        <w:t xml:space="preserve"> means a water-borne dip coating process in which opposite electrical charges are applied to the substrate and the coating.  The coating is attracted to the substrate due to the electrochemical potential difference that is created; </w:t>
      </w:r>
    </w:p>
    <w:p w:rsidR="005C1A11" w:rsidRPr="009D6B72" w:rsidRDefault="005C1A11" w:rsidP="009D6B72"/>
    <w:p w:rsidR="005C1A11" w:rsidRPr="009D6B72" w:rsidRDefault="005C1A11" w:rsidP="009D6B72">
      <w:pPr>
        <w:ind w:left="720" w:firstLine="720"/>
      </w:pPr>
      <w:r w:rsidRPr="009D6B72">
        <w:t>6)</w:t>
      </w:r>
      <w:r w:rsidRPr="009D6B72">
        <w:tab/>
        <w:t>Airless spray;</w:t>
      </w:r>
    </w:p>
    <w:p w:rsidR="005C1A11" w:rsidRPr="009D6B72" w:rsidRDefault="005C1A11" w:rsidP="009D6B72"/>
    <w:p w:rsidR="005C1A11" w:rsidRPr="009D6B72" w:rsidRDefault="005C1A11" w:rsidP="009D6B72">
      <w:pPr>
        <w:ind w:left="720" w:firstLine="720"/>
      </w:pPr>
      <w:r w:rsidRPr="009D6B72">
        <w:t>7)</w:t>
      </w:r>
      <w:r w:rsidRPr="009D6B72">
        <w:tab/>
        <w:t>Air-assisted airless spray; or</w:t>
      </w:r>
    </w:p>
    <w:p w:rsidR="005C1A11" w:rsidRPr="009D6B72" w:rsidRDefault="005C1A11" w:rsidP="009D6B72"/>
    <w:p w:rsidR="005C1A11" w:rsidRPr="009D6B72" w:rsidRDefault="005C1A11" w:rsidP="009D6B72">
      <w:pPr>
        <w:ind w:left="2160" w:hanging="720"/>
      </w:pPr>
      <w:r w:rsidRPr="009D6B72">
        <w:t>8)</w:t>
      </w:r>
      <w:r w:rsidRPr="009D6B72">
        <w:tab/>
        <w:t xml:space="preserve">Another adhesive application method capable of achieving a transfer efficiency equal to or better than that achieved by HVLP spraying, if </w:t>
      </w:r>
      <w:r w:rsidR="00E43741">
        <w:t xml:space="preserve">the </w:t>
      </w:r>
      <w:r w:rsidRPr="009D6B72">
        <w:t>method is approved in writing by the Agency.</w:t>
      </w:r>
    </w:p>
    <w:p w:rsidR="005C1A11" w:rsidRPr="009D6B72" w:rsidRDefault="005C1A11" w:rsidP="009D6B72"/>
    <w:p w:rsidR="005C1A11" w:rsidRPr="009D6B72" w:rsidRDefault="005C1A11" w:rsidP="009D6B72">
      <w:pPr>
        <w:ind w:left="1440" w:hanging="720"/>
      </w:pPr>
      <w:r w:rsidRPr="009D6B72">
        <w:t>f)</w:t>
      </w:r>
      <w:r w:rsidRPr="009D6B72">
        <w:tab/>
        <w:t>The owner or operator of a source subject to this Subpart shall comply with the following work practices for each subject miscellaneous adhesive application operation at the source:</w:t>
      </w:r>
    </w:p>
    <w:p w:rsidR="005C1A11" w:rsidRPr="009D6B72" w:rsidRDefault="005C1A11" w:rsidP="009D6B72"/>
    <w:p w:rsidR="005C1A11" w:rsidRPr="009D6B72" w:rsidRDefault="005C1A11" w:rsidP="009D6B72">
      <w:pPr>
        <w:ind w:left="2160" w:hanging="720"/>
      </w:pPr>
      <w:r w:rsidRPr="009D6B72">
        <w:t>1)</w:t>
      </w:r>
      <w:r w:rsidRPr="009D6B72">
        <w:tab/>
        <w:t>Store all VOM-containing adhesives, adhesive primers, process-related waste materials, cleaning materials, and used shop towels in closed containers;</w:t>
      </w:r>
    </w:p>
    <w:p w:rsidR="005C1A11" w:rsidRPr="009D6B72" w:rsidRDefault="005C1A11" w:rsidP="009D6B72"/>
    <w:p w:rsidR="005C1A11" w:rsidRPr="009D6B72" w:rsidRDefault="005C1A11" w:rsidP="009D6B72">
      <w:pPr>
        <w:ind w:left="2160" w:hanging="720"/>
      </w:pPr>
      <w:r w:rsidRPr="009D6B72">
        <w:t>2)</w:t>
      </w:r>
      <w:r w:rsidRPr="009D6B72">
        <w:tab/>
        <w:t xml:space="preserve">Ensure that mixing and storage containers used for VOM-containing adhesives, adhesive primers, process-related waste materials, and cleaning materials are kept closed at all times except when depositing or removing </w:t>
      </w:r>
      <w:r w:rsidR="00E43741">
        <w:t xml:space="preserve">those </w:t>
      </w:r>
      <w:r w:rsidRPr="009D6B72">
        <w:t>materials;</w:t>
      </w:r>
    </w:p>
    <w:p w:rsidR="005C1A11" w:rsidRPr="009D6B72" w:rsidRDefault="005C1A11" w:rsidP="009D6B72"/>
    <w:p w:rsidR="005C1A11" w:rsidRPr="009D6B72" w:rsidRDefault="005C1A11" w:rsidP="009D6B72">
      <w:pPr>
        <w:ind w:left="2160" w:hanging="720"/>
      </w:pPr>
      <w:r w:rsidRPr="009D6B72">
        <w:t>3)</w:t>
      </w:r>
      <w:r w:rsidRPr="009D6B72">
        <w:tab/>
        <w:t>Minimize spills of VOM-containing adhesives, adhesive primers, process-related waste materials, and cleaning materials;</w:t>
      </w:r>
    </w:p>
    <w:p w:rsidR="005C1A11" w:rsidRPr="009D6B72" w:rsidRDefault="005C1A11" w:rsidP="009D6B72"/>
    <w:p w:rsidR="005C1A11" w:rsidRPr="009D6B72" w:rsidRDefault="005C1A11" w:rsidP="009D6B72">
      <w:pPr>
        <w:ind w:left="2160" w:hanging="720"/>
      </w:pPr>
      <w:r w:rsidRPr="009D6B72">
        <w:t>4)</w:t>
      </w:r>
      <w:r w:rsidRPr="009D6B72">
        <w:tab/>
        <w:t>Convey VOM-containing adhesives, adhesive primers, process-related waste materials, and cleaning materials from one location to another in closed containers or pipes; and</w:t>
      </w:r>
    </w:p>
    <w:p w:rsidR="005C1A11" w:rsidRPr="009D6B72" w:rsidRDefault="005C1A11" w:rsidP="009D6B72"/>
    <w:p w:rsidR="005C1A11" w:rsidRPr="009D6B72" w:rsidRDefault="005C1A11" w:rsidP="009D6B72">
      <w:pPr>
        <w:ind w:left="2160" w:hanging="720"/>
      </w:pPr>
      <w:r w:rsidRPr="009D6B72">
        <w:t>5)</w:t>
      </w:r>
      <w:r w:rsidRPr="009D6B72">
        <w:tab/>
        <w:t>Minimize VOM emissions from the cleaning of application, storage, mixing, and conveying equipment by ensuring that equipment cleaning is performed without atomizing the cleaning solvent and all spent solvent is captured in closed containers.</w:t>
      </w:r>
    </w:p>
    <w:p w:rsidR="005C1A11" w:rsidRPr="009D6B72" w:rsidRDefault="005C1A11" w:rsidP="009D6B72"/>
    <w:p w:rsidR="00223647" w:rsidRPr="00D55B37" w:rsidRDefault="00223647">
      <w:pPr>
        <w:pStyle w:val="JCARSourceNote"/>
        <w:ind w:left="720"/>
      </w:pPr>
      <w:r w:rsidRPr="00D55B37">
        <w:t xml:space="preserve">(Source:  </w:t>
      </w:r>
      <w:r>
        <w:t>Amended</w:t>
      </w:r>
      <w:r w:rsidRPr="00D55B37">
        <w:t xml:space="preserve"> at </w:t>
      </w:r>
      <w:r>
        <w:t xml:space="preserve">35 </w:t>
      </w:r>
      <w:smartTag w:uri="urn:schemas-microsoft-com:office:smarttags" w:element="State">
        <w:smartTag w:uri="urn:schemas-microsoft-com:office:smarttags" w:element="place">
          <w:r>
            <w:t>I</w:t>
          </w:r>
          <w:r w:rsidRPr="00D55B37">
            <w:t>ll.</w:t>
          </w:r>
        </w:smartTag>
      </w:smartTag>
      <w:r w:rsidRPr="00D55B37">
        <w:t xml:space="preserve"> Reg. </w:t>
      </w:r>
      <w:r w:rsidR="00E9537F">
        <w:t>13676</w:t>
      </w:r>
      <w:r w:rsidRPr="00D55B37">
        <w:t xml:space="preserve">, effective </w:t>
      </w:r>
      <w:r w:rsidR="00E9537F">
        <w:t>July 27, 2011</w:t>
      </w:r>
      <w:r w:rsidRPr="00D55B37">
        <w:t>)</w:t>
      </w:r>
    </w:p>
    <w:sectPr w:rsidR="0022364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1D" w:rsidRDefault="0058251D">
      <w:r>
        <w:separator/>
      </w:r>
    </w:p>
  </w:endnote>
  <w:endnote w:type="continuationSeparator" w:id="0">
    <w:p w:rsidR="0058251D" w:rsidRDefault="0058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1D" w:rsidRDefault="0058251D">
      <w:r>
        <w:separator/>
      </w:r>
    </w:p>
  </w:footnote>
  <w:footnote w:type="continuationSeparator" w:id="0">
    <w:p w:rsidR="0058251D" w:rsidRDefault="00582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61E1C"/>
    <w:multiLevelType w:val="hybridMultilevel"/>
    <w:tmpl w:val="B2E8FC96"/>
    <w:lvl w:ilvl="0" w:tplc="3594C39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F3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0A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647"/>
    <w:rsid w:val="00224D66"/>
    <w:rsid w:val="00225354"/>
    <w:rsid w:val="0022658A"/>
    <w:rsid w:val="00227F31"/>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1CC"/>
    <w:rsid w:val="002772A5"/>
    <w:rsid w:val="0028037A"/>
    <w:rsid w:val="00280FB4"/>
    <w:rsid w:val="00290686"/>
    <w:rsid w:val="002958AD"/>
    <w:rsid w:val="002A54F1"/>
    <w:rsid w:val="002A643F"/>
    <w:rsid w:val="002A72C2"/>
    <w:rsid w:val="002A7CB6"/>
    <w:rsid w:val="002B3B44"/>
    <w:rsid w:val="002B67C1"/>
    <w:rsid w:val="002B7812"/>
    <w:rsid w:val="002C5D80"/>
    <w:rsid w:val="002C75E4"/>
    <w:rsid w:val="002C7A9C"/>
    <w:rsid w:val="002D3C4D"/>
    <w:rsid w:val="002D3FBA"/>
    <w:rsid w:val="002D7620"/>
    <w:rsid w:val="002D7D22"/>
    <w:rsid w:val="002E1CFB"/>
    <w:rsid w:val="002F56C3"/>
    <w:rsid w:val="002F5988"/>
    <w:rsid w:val="00300845"/>
    <w:rsid w:val="00304BED"/>
    <w:rsid w:val="00305AAE"/>
    <w:rsid w:val="00311C50"/>
    <w:rsid w:val="00314233"/>
    <w:rsid w:val="00322AC2"/>
    <w:rsid w:val="00323A6D"/>
    <w:rsid w:val="00323B50"/>
    <w:rsid w:val="00327B81"/>
    <w:rsid w:val="003303A2"/>
    <w:rsid w:val="00332EB2"/>
    <w:rsid w:val="00335723"/>
    <w:rsid w:val="00337BB9"/>
    <w:rsid w:val="00337CEB"/>
    <w:rsid w:val="003440B9"/>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26A"/>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51D"/>
    <w:rsid w:val="005828DA"/>
    <w:rsid w:val="005840C0"/>
    <w:rsid w:val="00586A81"/>
    <w:rsid w:val="005901D4"/>
    <w:rsid w:val="005948A7"/>
    <w:rsid w:val="005A2494"/>
    <w:rsid w:val="005A73F7"/>
    <w:rsid w:val="005C1A1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1F9"/>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77AB"/>
    <w:rsid w:val="006F36BD"/>
    <w:rsid w:val="006F7BF8"/>
    <w:rsid w:val="00700FB4"/>
    <w:rsid w:val="00702A38"/>
    <w:rsid w:val="0070417C"/>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135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3A74"/>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4BE"/>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B72"/>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A7AA4"/>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390"/>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5BB"/>
    <w:rsid w:val="00BA2E0F"/>
    <w:rsid w:val="00BB0300"/>
    <w:rsid w:val="00BB0A4F"/>
    <w:rsid w:val="00BB230E"/>
    <w:rsid w:val="00BB6CAC"/>
    <w:rsid w:val="00BC000F"/>
    <w:rsid w:val="00BC00FF"/>
    <w:rsid w:val="00BC212C"/>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F67"/>
    <w:rsid w:val="00C2596B"/>
    <w:rsid w:val="00C319B3"/>
    <w:rsid w:val="00C3496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706D"/>
    <w:rsid w:val="00D64B08"/>
    <w:rsid w:val="00D70D8F"/>
    <w:rsid w:val="00D76B84"/>
    <w:rsid w:val="00D77DCF"/>
    <w:rsid w:val="00D876AB"/>
    <w:rsid w:val="00D87E2A"/>
    <w:rsid w:val="00D90457"/>
    <w:rsid w:val="00D93C67"/>
    <w:rsid w:val="00D94587"/>
    <w:rsid w:val="00D97042"/>
    <w:rsid w:val="00D97549"/>
    <w:rsid w:val="00DA3644"/>
    <w:rsid w:val="00DA4448"/>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741"/>
    <w:rsid w:val="00E4457E"/>
    <w:rsid w:val="00E45282"/>
    <w:rsid w:val="00E47B6D"/>
    <w:rsid w:val="00E6787F"/>
    <w:rsid w:val="00E7024C"/>
    <w:rsid w:val="00E70D83"/>
    <w:rsid w:val="00E70F35"/>
    <w:rsid w:val="00E7288E"/>
    <w:rsid w:val="00E73826"/>
    <w:rsid w:val="00E7596C"/>
    <w:rsid w:val="00E82718"/>
    <w:rsid w:val="00E840DC"/>
    <w:rsid w:val="00E8439B"/>
    <w:rsid w:val="00E92947"/>
    <w:rsid w:val="00E9537F"/>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6DC"/>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EB0"/>
    <w:rsid w:val="00F9393D"/>
    <w:rsid w:val="00F942E4"/>
    <w:rsid w:val="00F942E7"/>
    <w:rsid w:val="00F953D5"/>
    <w:rsid w:val="00F96704"/>
    <w:rsid w:val="00F97D67"/>
    <w:rsid w:val="00FA17B9"/>
    <w:rsid w:val="00FA186E"/>
    <w:rsid w:val="00FA19DB"/>
    <w:rsid w:val="00FB1274"/>
    <w:rsid w:val="00FB6CE4"/>
    <w:rsid w:val="00FC18E5"/>
    <w:rsid w:val="00FC2BF7"/>
    <w:rsid w:val="00FC3252"/>
    <w:rsid w:val="00FC34CE"/>
    <w:rsid w:val="00FC7A26"/>
    <w:rsid w:val="00FD25DA"/>
    <w:rsid w:val="00FD302C"/>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1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apple-style-span">
    <w:name w:val="apple-style-span"/>
    <w:basedOn w:val="DefaultParagraphFont"/>
    <w:rsid w:val="005C1A11"/>
  </w:style>
  <w:style w:type="character" w:customStyle="1" w:styleId="apple-converted-space">
    <w:name w:val="apple-converted-space"/>
    <w:basedOn w:val="DefaultParagraphFont"/>
    <w:rsid w:val="005C1A11"/>
  </w:style>
  <w:style w:type="paragraph" w:styleId="BodyTextIndent">
    <w:name w:val="Body Text Indent"/>
    <w:basedOn w:val="Normal"/>
    <w:link w:val="BodyTextIndentChar"/>
    <w:unhideWhenUsed/>
    <w:rsid w:val="005C1A11"/>
    <w:pPr>
      <w:widowControl/>
      <w:spacing w:after="120"/>
      <w:ind w:left="360"/>
    </w:pPr>
  </w:style>
  <w:style w:type="character" w:customStyle="1" w:styleId="BodyTextIndentChar">
    <w:name w:val="Body Text Indent Char"/>
    <w:basedOn w:val="DefaultParagraphFont"/>
    <w:link w:val="BodyTextIndent"/>
    <w:rsid w:val="005C1A1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1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apple-style-span">
    <w:name w:val="apple-style-span"/>
    <w:basedOn w:val="DefaultParagraphFont"/>
    <w:rsid w:val="005C1A11"/>
  </w:style>
  <w:style w:type="character" w:customStyle="1" w:styleId="apple-converted-space">
    <w:name w:val="apple-converted-space"/>
    <w:basedOn w:val="DefaultParagraphFont"/>
    <w:rsid w:val="005C1A11"/>
  </w:style>
  <w:style w:type="paragraph" w:styleId="BodyTextIndent">
    <w:name w:val="Body Text Indent"/>
    <w:basedOn w:val="Normal"/>
    <w:link w:val="BodyTextIndentChar"/>
    <w:unhideWhenUsed/>
    <w:rsid w:val="005C1A11"/>
    <w:pPr>
      <w:widowControl/>
      <w:spacing w:after="120"/>
      <w:ind w:left="360"/>
    </w:pPr>
  </w:style>
  <w:style w:type="character" w:customStyle="1" w:styleId="BodyTextIndentChar">
    <w:name w:val="Body Text Indent Char"/>
    <w:basedOn w:val="DefaultParagraphFont"/>
    <w:link w:val="BodyTextIndent"/>
    <w:rsid w:val="005C1A1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