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6F" w:rsidRDefault="0023516F" w:rsidP="002351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516F" w:rsidRDefault="0023516F" w:rsidP="0023516F">
      <w:pPr>
        <w:widowControl w:val="0"/>
        <w:autoSpaceDE w:val="0"/>
        <w:autoSpaceDN w:val="0"/>
        <w:adjustRightInd w:val="0"/>
        <w:jc w:val="center"/>
      </w:pPr>
      <w:r>
        <w:t>SUBPART FF:  BAKERY OVENS (Repealed)</w:t>
      </w:r>
    </w:p>
    <w:sectPr w:rsidR="0023516F" w:rsidSect="002351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516F"/>
    <w:rsid w:val="0023516F"/>
    <w:rsid w:val="005C3366"/>
    <w:rsid w:val="00E07A5D"/>
    <w:rsid w:val="00EF107A"/>
    <w:rsid w:val="00F9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FF:  BAKERY OVENS (Repealed)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FF:  BAKERY OVENS (Repealed)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