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72" w:rsidRDefault="003B4772" w:rsidP="003B4772">
      <w:pPr>
        <w:widowControl w:val="0"/>
        <w:autoSpaceDE w:val="0"/>
        <w:autoSpaceDN w:val="0"/>
        <w:adjustRightInd w:val="0"/>
      </w:pPr>
      <w:bookmarkStart w:id="0" w:name="_GoBack"/>
      <w:bookmarkEnd w:id="0"/>
    </w:p>
    <w:p w:rsidR="003B4772" w:rsidRDefault="003B4772" w:rsidP="003B4772">
      <w:pPr>
        <w:widowControl w:val="0"/>
        <w:autoSpaceDE w:val="0"/>
        <w:autoSpaceDN w:val="0"/>
        <w:adjustRightInd w:val="0"/>
      </w:pPr>
      <w:r>
        <w:rPr>
          <w:b/>
          <w:bCs/>
        </w:rPr>
        <w:t>Section 219.405   Lithographic Printing:  Applicability</w:t>
      </w:r>
      <w:r>
        <w:t xml:space="preserve"> </w:t>
      </w:r>
    </w:p>
    <w:p w:rsidR="003B4772" w:rsidRDefault="003B4772" w:rsidP="003B4772">
      <w:pPr>
        <w:widowControl w:val="0"/>
        <w:autoSpaceDE w:val="0"/>
        <w:autoSpaceDN w:val="0"/>
        <w:adjustRightInd w:val="0"/>
      </w:pPr>
    </w:p>
    <w:p w:rsidR="003B4772" w:rsidRDefault="00875542" w:rsidP="003B4772">
      <w:pPr>
        <w:widowControl w:val="0"/>
        <w:autoSpaceDE w:val="0"/>
        <w:autoSpaceDN w:val="0"/>
        <w:adjustRightInd w:val="0"/>
        <w:ind w:left="1440" w:hanging="720"/>
      </w:pPr>
      <w:r>
        <w:t>a</w:t>
      </w:r>
      <w:r w:rsidR="003B4772">
        <w:t>)</w:t>
      </w:r>
      <w:r w:rsidR="003B4772">
        <w:tab/>
      </w:r>
      <w:r>
        <w:t>Every</w:t>
      </w:r>
      <w:r w:rsidR="003B4772">
        <w:t xml:space="preserve"> owner or operator of lithographic printing </w:t>
      </w:r>
      <w:r w:rsidR="0037309D">
        <w:t>lines</w:t>
      </w:r>
      <w:r w:rsidR="003B4772">
        <w:t xml:space="preserve"> is subject to the recordkeeping and reporting requirements in Section 219.411 of this Subpart. </w:t>
      </w:r>
    </w:p>
    <w:p w:rsidR="00DA0EEF" w:rsidRDefault="00DA0EEF" w:rsidP="003B4772">
      <w:pPr>
        <w:widowControl w:val="0"/>
        <w:autoSpaceDE w:val="0"/>
        <w:autoSpaceDN w:val="0"/>
        <w:adjustRightInd w:val="0"/>
        <w:ind w:left="1440" w:hanging="720"/>
      </w:pPr>
    </w:p>
    <w:p w:rsidR="003B4772" w:rsidRDefault="00875542" w:rsidP="003B4772">
      <w:pPr>
        <w:widowControl w:val="0"/>
        <w:autoSpaceDE w:val="0"/>
        <w:autoSpaceDN w:val="0"/>
        <w:adjustRightInd w:val="0"/>
        <w:ind w:left="1440" w:hanging="720"/>
      </w:pPr>
      <w:r>
        <w:t>b</w:t>
      </w:r>
      <w:r w:rsidR="003B4772">
        <w:t>)</w:t>
      </w:r>
      <w:r w:rsidR="003B4772">
        <w:tab/>
      </w:r>
      <w:r w:rsidRPr="00AF7FEB">
        <w:t>Prior to</w:t>
      </w:r>
      <w:r w:rsidR="00CC0EF8" w:rsidRPr="00AF7FEB">
        <w:t xml:space="preserve"> August </w:t>
      </w:r>
      <w:r w:rsidRPr="00AF7FEB">
        <w:t>1, 2010,</w:t>
      </w:r>
      <w:r w:rsidR="003B4772">
        <w:t xml:space="preserve"> Sections 219.407 through </w:t>
      </w:r>
      <w:r w:rsidR="00187F1E">
        <w:t>219.410</w:t>
      </w:r>
      <w:r w:rsidR="003B4772">
        <w:t xml:space="preserve"> of this Subpart shall apply to: </w:t>
      </w:r>
    </w:p>
    <w:p w:rsidR="00DA0EEF" w:rsidRDefault="00DA0EEF" w:rsidP="003B4772">
      <w:pPr>
        <w:widowControl w:val="0"/>
        <w:autoSpaceDE w:val="0"/>
        <w:autoSpaceDN w:val="0"/>
        <w:adjustRightInd w:val="0"/>
        <w:ind w:left="2160" w:hanging="720"/>
      </w:pPr>
    </w:p>
    <w:p w:rsidR="003B4772" w:rsidRDefault="003B4772" w:rsidP="003B4772">
      <w:pPr>
        <w:widowControl w:val="0"/>
        <w:autoSpaceDE w:val="0"/>
        <w:autoSpaceDN w:val="0"/>
        <w:adjustRightInd w:val="0"/>
        <w:ind w:left="2160" w:hanging="720"/>
      </w:pPr>
      <w:r>
        <w:t>1)</w:t>
      </w:r>
      <w:r>
        <w:tab/>
        <w:t xml:space="preserve">All owners or operators of heatset web offset lithographic printing </w:t>
      </w:r>
      <w:r w:rsidR="0037309D">
        <w:t>lines</w:t>
      </w:r>
      <w:r>
        <w:t xml:space="preserve"> unless: </w:t>
      </w:r>
    </w:p>
    <w:p w:rsidR="00DA0EEF" w:rsidRDefault="00DA0EEF" w:rsidP="003B4772">
      <w:pPr>
        <w:widowControl w:val="0"/>
        <w:autoSpaceDE w:val="0"/>
        <w:autoSpaceDN w:val="0"/>
        <w:adjustRightInd w:val="0"/>
        <w:ind w:left="2880" w:hanging="720"/>
      </w:pPr>
    </w:p>
    <w:p w:rsidR="003B4772" w:rsidRDefault="003B4772" w:rsidP="003B4772">
      <w:pPr>
        <w:widowControl w:val="0"/>
        <w:autoSpaceDE w:val="0"/>
        <w:autoSpaceDN w:val="0"/>
        <w:adjustRightInd w:val="0"/>
        <w:ind w:left="2880" w:hanging="720"/>
      </w:pPr>
      <w:r>
        <w:t>A)</w:t>
      </w:r>
      <w:r>
        <w:tab/>
        <w:t>Total maximum theoretical emissions of VOM from all heatset web offset lithographic printing lines (including solvents used for cleanup operations associated with heatset web offset lithographic printing lines) at the source never exceed 90.7 Mg (100 tons) per calendar year before the application of capture systems and control devices.  To determine a source's total maximum theoretical emissions of VOM for the purposes of this subsection</w:t>
      </w:r>
      <w:r w:rsidR="00C06240">
        <w:t xml:space="preserve"> (b)(1)(A)</w:t>
      </w:r>
      <w:r>
        <w:t>, the owner or operator shall use the calculations set forth in Section 219.</w:t>
      </w:r>
      <w:r w:rsidR="00875542" w:rsidRPr="00AF7FEB">
        <w:t>411(a)(1)(C)</w:t>
      </w:r>
      <w:r>
        <w:t xml:space="preserve"> of this Subpart; or </w:t>
      </w:r>
    </w:p>
    <w:p w:rsidR="00DA0EEF" w:rsidRDefault="00DA0EEF" w:rsidP="003B4772">
      <w:pPr>
        <w:widowControl w:val="0"/>
        <w:autoSpaceDE w:val="0"/>
        <w:autoSpaceDN w:val="0"/>
        <w:adjustRightInd w:val="0"/>
        <w:ind w:left="2880" w:hanging="720"/>
      </w:pPr>
    </w:p>
    <w:p w:rsidR="003B4772" w:rsidRDefault="003B4772" w:rsidP="003B4772">
      <w:pPr>
        <w:widowControl w:val="0"/>
        <w:autoSpaceDE w:val="0"/>
        <w:autoSpaceDN w:val="0"/>
        <w:adjustRightInd w:val="0"/>
        <w:ind w:left="2880" w:hanging="720"/>
      </w:pPr>
      <w:r>
        <w:t>B)</w:t>
      </w:r>
      <w:r>
        <w:tab/>
        <w:t>Federally enforceable permit conditions or SIP revision for all heatset web o</w:t>
      </w:r>
      <w:r w:rsidR="0037309D">
        <w:t>ffset lithographic printing lines</w:t>
      </w:r>
      <w:r>
        <w:t xml:space="preserve"> at the source requires the owner or operator to limit production or</w:t>
      </w:r>
      <w:r w:rsidR="0037309D">
        <w:t xml:space="preserve"> capacity of these printing lines</w:t>
      </w:r>
      <w:r>
        <w:t xml:space="preserve"> to total VOM emissions of 90.7 Mg/yr (100 TPY) or less, before the application of capture systems and control devices; </w:t>
      </w:r>
    </w:p>
    <w:p w:rsidR="00DA0EEF" w:rsidRDefault="00DA0EEF" w:rsidP="003B4772">
      <w:pPr>
        <w:widowControl w:val="0"/>
        <w:autoSpaceDE w:val="0"/>
        <w:autoSpaceDN w:val="0"/>
        <w:adjustRightInd w:val="0"/>
        <w:ind w:left="2160" w:hanging="720"/>
      </w:pPr>
    </w:p>
    <w:p w:rsidR="003B4772" w:rsidRDefault="003B4772" w:rsidP="003B4772">
      <w:pPr>
        <w:widowControl w:val="0"/>
        <w:autoSpaceDE w:val="0"/>
        <w:autoSpaceDN w:val="0"/>
        <w:adjustRightInd w:val="0"/>
        <w:ind w:left="2160" w:hanging="720"/>
      </w:pPr>
      <w:r>
        <w:t>2)</w:t>
      </w:r>
      <w:r>
        <w:tab/>
        <w:t xml:space="preserve">All owners or operators of </w:t>
      </w:r>
      <w:r w:rsidR="0037309D">
        <w:t>lithographic printing lines</w:t>
      </w:r>
      <w:r>
        <w:t>, unless the combined emissions of VOM from a</w:t>
      </w:r>
      <w:r w:rsidR="0037309D">
        <w:t>ll lithographic printing lines</w:t>
      </w:r>
      <w:r>
        <w:t xml:space="preserve"> at the source (including solvents used for cleanup operations associated with th</w:t>
      </w:r>
      <w:r w:rsidR="0037309D">
        <w:t>e lithographic printing lines</w:t>
      </w:r>
      <w:r w:rsidR="00CF1D4D" w:rsidRPr="00CF1D4D" w:rsidDel="008B0361">
        <w:t xml:space="preserve"> </w:t>
      </w:r>
      <w:r>
        <w:t xml:space="preserve">never exceed 45.5 kg/day (100 lbs/day), as determined in accordance with Section 219.411(a)(1)(B), before the application of capture systems and control devices. </w:t>
      </w:r>
    </w:p>
    <w:p w:rsidR="00DA0EEF" w:rsidRDefault="00DA0EEF" w:rsidP="003B4772">
      <w:pPr>
        <w:widowControl w:val="0"/>
        <w:autoSpaceDE w:val="0"/>
        <w:autoSpaceDN w:val="0"/>
        <w:adjustRightInd w:val="0"/>
        <w:ind w:left="1440" w:hanging="720"/>
      </w:pPr>
    </w:p>
    <w:p w:rsidR="00875542" w:rsidRPr="00875542" w:rsidRDefault="00875542" w:rsidP="00875542">
      <w:pPr>
        <w:ind w:firstLine="720"/>
      </w:pPr>
      <w:r w:rsidRPr="00875542">
        <w:t>c)</w:t>
      </w:r>
      <w:r>
        <w:tab/>
      </w:r>
      <w:r w:rsidRPr="00875542">
        <w:t xml:space="preserve">On and after </w:t>
      </w:r>
      <w:r w:rsidR="00CC0EF8">
        <w:t xml:space="preserve">August </w:t>
      </w:r>
      <w:r w:rsidRPr="00875542">
        <w:t>1, 2010:</w:t>
      </w:r>
    </w:p>
    <w:p w:rsidR="00875542" w:rsidRPr="00875542" w:rsidRDefault="00875542" w:rsidP="00875542">
      <w:pPr>
        <w:ind w:left="1440"/>
      </w:pPr>
    </w:p>
    <w:p w:rsidR="00875542" w:rsidRPr="00875542" w:rsidRDefault="00875542" w:rsidP="00875542">
      <w:pPr>
        <w:ind w:left="2160" w:hanging="720"/>
      </w:pPr>
      <w:r w:rsidRPr="00875542">
        <w:t>1)</w:t>
      </w:r>
      <w:r>
        <w:tab/>
      </w:r>
      <w:r w:rsidR="0037309D">
        <w:t>The requirements in Section</w:t>
      </w:r>
      <w:r w:rsidRPr="00875542">
        <w:t xml:space="preserve"> 219.407(a)(1)(B) through (a)(1)(E) and 219.407(b) and all applicable provisions in Sections 219.409 through 219.411 of this Subpart shall apply to all owners or operators of heatset web of</w:t>
      </w:r>
      <w:r w:rsidR="0037309D">
        <w:t>fset lithographic printing lines</w:t>
      </w:r>
      <w:r w:rsidRPr="00875542">
        <w:t>, if the combined emissions of VOM from a</w:t>
      </w:r>
      <w:r w:rsidR="0037309D">
        <w:t>ll lithographic printing lines</w:t>
      </w:r>
      <w:r w:rsidRPr="00875542">
        <w:t xml:space="preserve"> at the source (including solvents used for cleanup operations associated with the lithographic printing line</w:t>
      </w:r>
      <w:r w:rsidR="0037309D">
        <w:t>s</w:t>
      </w:r>
      <w:r w:rsidRPr="00875542">
        <w:t>) ever exceed 45.5 kg/day (100 lbs/day), calculated in accordance with Section 219.411(b)(2)(B), before the application of capture systems and control devices;</w:t>
      </w:r>
    </w:p>
    <w:p w:rsidR="00875542" w:rsidRPr="00875542" w:rsidRDefault="00875542" w:rsidP="00875542">
      <w:pPr>
        <w:ind w:left="1440"/>
      </w:pPr>
    </w:p>
    <w:p w:rsidR="00875542" w:rsidRPr="00875542" w:rsidRDefault="00875542" w:rsidP="00875542">
      <w:pPr>
        <w:ind w:left="2160" w:hanging="720"/>
      </w:pPr>
      <w:r w:rsidRPr="00875542">
        <w:t>2)</w:t>
      </w:r>
      <w:r>
        <w:tab/>
      </w:r>
      <w:r w:rsidR="0037309D">
        <w:t>The requirements in Section</w:t>
      </w:r>
      <w:r w:rsidRPr="00875542">
        <w:t xml:space="preserve"> 219.407(a)(1)(A) and (a)(2) through (a)(5) and all applicable provisions in Sections 219.409 through 219.411 of this Subpart shall apply to all owners or operators </w:t>
      </w:r>
      <w:r w:rsidR="0037309D">
        <w:t>of lithographic printing lines</w:t>
      </w:r>
      <w:r w:rsidRPr="00875542">
        <w:t xml:space="preserve"> if the combined emissions of VOM from all lithographic printing lines at the source (including solvents used for cleanup operations associated with the lithographic printing lines) ever equal or exceed 6.8 kg/day (15 lbs/day), calculated in accordance with Section 219.411(b)(1)(B), before the application of capture systems and control devices;</w:t>
      </w:r>
    </w:p>
    <w:p w:rsidR="00875542" w:rsidRPr="00875542" w:rsidRDefault="00875542" w:rsidP="00875542">
      <w:pPr>
        <w:ind w:left="1440"/>
      </w:pPr>
    </w:p>
    <w:p w:rsidR="00875542" w:rsidRPr="00875542" w:rsidRDefault="00875542" w:rsidP="00875542">
      <w:pPr>
        <w:ind w:left="2160" w:hanging="720"/>
      </w:pPr>
      <w:r w:rsidRPr="00875542">
        <w:t>3)</w:t>
      </w:r>
      <w:r>
        <w:tab/>
      </w:r>
      <w:r w:rsidRPr="00875542">
        <w:t>Notwithstanding subsection (c)(2) of this Section, at sources where the combined emissions of VOM from all lithographic printing lines at the source (including solvents used for cleanup operations associated with the lithographic printing lines) equal or exceed 6.8 kg/day (15 lbs/day) but do not exceed 45.5 kg/day (100 lbs/day), calculated in accordance with Section 219.411(b)(1)(B), before the application of capture systems and control devices, the following exclusions shall apply unless the owner or operator of the source certifies pursuant to Section 219.411(g)(1)(B) that the source will not make use of any such exclusions:</w:t>
      </w:r>
    </w:p>
    <w:p w:rsidR="00875542" w:rsidRPr="00875542" w:rsidRDefault="00875542" w:rsidP="00875542"/>
    <w:p w:rsidR="00875542" w:rsidRPr="00875542" w:rsidRDefault="00875542" w:rsidP="00875542">
      <w:pPr>
        <w:ind w:left="2880" w:hanging="720"/>
      </w:pPr>
      <w:r w:rsidRPr="00875542">
        <w:t>A)</w:t>
      </w:r>
      <w:r>
        <w:tab/>
      </w:r>
      <w:r w:rsidR="0037309D">
        <w:t>The requirements of Section</w:t>
      </w:r>
      <w:r w:rsidRPr="00875542">
        <w:t xml:space="preserve"> 219.407(a)(1)(A), (a)(2), and (a)(3) of this Subpart shall not apply </w:t>
      </w:r>
      <w:r w:rsidR="0037309D">
        <w:t>to lithographic printing lines</w:t>
      </w:r>
      <w:r w:rsidRPr="00875542">
        <w:t xml:space="preserve"> with a total fountain solution reservoir of less than 3.8 liters (1 gallon);</w:t>
      </w:r>
    </w:p>
    <w:p w:rsidR="00875542" w:rsidRPr="00875542" w:rsidRDefault="00875542" w:rsidP="00875542">
      <w:pPr>
        <w:ind w:left="2160"/>
      </w:pPr>
    </w:p>
    <w:p w:rsidR="00875542" w:rsidRPr="00875542" w:rsidRDefault="00875542" w:rsidP="00875542">
      <w:pPr>
        <w:ind w:left="2880" w:hanging="720"/>
      </w:pPr>
      <w:r w:rsidRPr="00875542">
        <w:t>B)</w:t>
      </w:r>
      <w:r>
        <w:tab/>
      </w:r>
      <w:r w:rsidRPr="00875542">
        <w:t>The requirements of Section 219.407(a)(3) of this Subpart shall not apply to sheet-fed offs</w:t>
      </w:r>
      <w:r w:rsidR="0037309D">
        <w:t>et lithographic printing lines</w:t>
      </w:r>
      <w:r w:rsidRPr="00875542">
        <w:t xml:space="preserve"> with maximum sheet size of 11x17 inches or smaller; </w:t>
      </w:r>
    </w:p>
    <w:p w:rsidR="00875542" w:rsidRPr="00875542" w:rsidRDefault="00875542" w:rsidP="00875542">
      <w:pPr>
        <w:ind w:left="2160"/>
      </w:pPr>
    </w:p>
    <w:p w:rsidR="00875542" w:rsidRPr="00875542" w:rsidRDefault="00875542" w:rsidP="00875542">
      <w:pPr>
        <w:ind w:left="2880" w:hanging="720"/>
      </w:pPr>
      <w:r w:rsidRPr="00875542">
        <w:t>C)</w:t>
      </w:r>
      <w:r>
        <w:tab/>
      </w:r>
      <w:r w:rsidRPr="00875542">
        <w:t>The requirements of Section 219.407(a)(4) of this Subpart shall not apply to up to a total of 416.3 liters (110 gallons) per year of cleaning materials used on all lithographic printing lines at the source;</w:t>
      </w:r>
    </w:p>
    <w:p w:rsidR="00875542" w:rsidRPr="00875542" w:rsidRDefault="00875542" w:rsidP="00875542">
      <w:pPr>
        <w:ind w:left="2160"/>
      </w:pPr>
    </w:p>
    <w:p w:rsidR="00875542" w:rsidRDefault="00875542" w:rsidP="00875542">
      <w:pPr>
        <w:ind w:left="2880" w:hanging="720"/>
        <w:rPr>
          <w:u w:val="single"/>
        </w:rPr>
      </w:pPr>
      <w:r w:rsidRPr="00875542">
        <w:t>D)</w:t>
      </w:r>
      <w:r>
        <w:tab/>
      </w:r>
      <w:r w:rsidRPr="00875542">
        <w:t>The requirements of Section 219.407(a)(4)(A)(i) shall not apply to lithographic printing lines at the source.  Instead, the requirements of Section 219.407(a)(4)(A)(ii) shall apply to such lines.</w:t>
      </w:r>
    </w:p>
    <w:p w:rsidR="00875542" w:rsidRDefault="00875542" w:rsidP="003B4772">
      <w:pPr>
        <w:widowControl w:val="0"/>
        <w:autoSpaceDE w:val="0"/>
        <w:autoSpaceDN w:val="0"/>
        <w:adjustRightInd w:val="0"/>
        <w:ind w:left="1440" w:hanging="720"/>
      </w:pPr>
    </w:p>
    <w:p w:rsidR="003B4772" w:rsidRDefault="00875542" w:rsidP="003B4772">
      <w:pPr>
        <w:widowControl w:val="0"/>
        <w:autoSpaceDE w:val="0"/>
        <w:autoSpaceDN w:val="0"/>
        <w:adjustRightInd w:val="0"/>
        <w:ind w:left="1440" w:hanging="720"/>
      </w:pPr>
      <w:r>
        <w:t>d</w:t>
      </w:r>
      <w:r w:rsidR="003B4772">
        <w:t>)</w:t>
      </w:r>
      <w:r w:rsidR="003B4772">
        <w:tab/>
        <w:t xml:space="preserve">If a lithographic printing line at a source is or becomes subject to one or more of the limitations in </w:t>
      </w:r>
      <w:r>
        <w:t>Section</w:t>
      </w:r>
      <w:r w:rsidR="003B4772">
        <w:t xml:space="preserve"> 219.407 of this Subpart</w:t>
      </w:r>
      <w:r w:rsidR="0037309D">
        <w:t>, the lithographic printing lines</w:t>
      </w:r>
      <w:r w:rsidR="003B4772">
        <w:t xml:space="preserve"> at the source are always subject to the applicable provisions of this Subpart. </w:t>
      </w:r>
    </w:p>
    <w:p w:rsidR="003B4772" w:rsidRDefault="003B4772" w:rsidP="003B4772">
      <w:pPr>
        <w:widowControl w:val="0"/>
        <w:autoSpaceDE w:val="0"/>
        <w:autoSpaceDN w:val="0"/>
        <w:adjustRightInd w:val="0"/>
        <w:ind w:left="1440" w:hanging="720"/>
      </w:pPr>
    </w:p>
    <w:p w:rsidR="0007551C" w:rsidRPr="00D55B37" w:rsidRDefault="0007551C">
      <w:pPr>
        <w:pStyle w:val="JCARSourceNote"/>
        <w:ind w:left="720"/>
      </w:pPr>
      <w:r w:rsidRPr="00D55B37">
        <w:t xml:space="preserve">(Source:  </w:t>
      </w:r>
      <w:r>
        <w:t>Amended</w:t>
      </w:r>
      <w:r w:rsidRPr="00D55B37">
        <w:t xml:space="preserve"> at </w:t>
      </w:r>
      <w:r>
        <w:t>34 I</w:t>
      </w:r>
      <w:r w:rsidRPr="00D55B37">
        <w:t xml:space="preserve">ll. Reg. </w:t>
      </w:r>
      <w:r w:rsidR="00452DE5">
        <w:t>9253</w:t>
      </w:r>
      <w:r w:rsidRPr="00D55B37">
        <w:t xml:space="preserve">, effective </w:t>
      </w:r>
      <w:r w:rsidR="00452DE5">
        <w:t>June 25, 2010</w:t>
      </w:r>
      <w:r w:rsidRPr="00D55B37">
        <w:t>)</w:t>
      </w:r>
    </w:p>
    <w:sectPr w:rsidR="0007551C" w:rsidRPr="00D55B37" w:rsidSect="003B47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772"/>
    <w:rsid w:val="0007551C"/>
    <w:rsid w:val="0014633C"/>
    <w:rsid w:val="00161CBA"/>
    <w:rsid w:val="00187F1E"/>
    <w:rsid w:val="0037309D"/>
    <w:rsid w:val="003B4772"/>
    <w:rsid w:val="003E729F"/>
    <w:rsid w:val="00452DE5"/>
    <w:rsid w:val="004C2978"/>
    <w:rsid w:val="005C3366"/>
    <w:rsid w:val="006021B7"/>
    <w:rsid w:val="006A589A"/>
    <w:rsid w:val="0073004D"/>
    <w:rsid w:val="007622DF"/>
    <w:rsid w:val="0081626F"/>
    <w:rsid w:val="00875542"/>
    <w:rsid w:val="008B0361"/>
    <w:rsid w:val="00901E6C"/>
    <w:rsid w:val="00AF7FEB"/>
    <w:rsid w:val="00B07F85"/>
    <w:rsid w:val="00C06240"/>
    <w:rsid w:val="00C16749"/>
    <w:rsid w:val="00CC0EF8"/>
    <w:rsid w:val="00CF1D4D"/>
    <w:rsid w:val="00D5209F"/>
    <w:rsid w:val="00DA0EEF"/>
    <w:rsid w:val="00EF7894"/>
    <w:rsid w:val="00F5664D"/>
    <w:rsid w:val="00F8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