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2BF" w:rsidRDefault="008212E7" w:rsidP="002022BF">
      <w:pPr>
        <w:widowControl w:val="0"/>
        <w:autoSpaceDE w:val="0"/>
        <w:autoSpaceDN w:val="0"/>
        <w:adjustRightInd w:val="0"/>
      </w:pPr>
      <w:bookmarkStart w:id="0" w:name="_GoBack"/>
      <w:bookmarkEnd w:id="0"/>
      <w:r>
        <w:br w:type="page"/>
      </w:r>
      <w:r w:rsidR="002022BF">
        <w:rPr>
          <w:b/>
          <w:bCs/>
        </w:rPr>
        <w:t xml:space="preserve">Section 218.APPENDIX E  </w:t>
      </w:r>
      <w:r>
        <w:rPr>
          <w:b/>
          <w:bCs/>
        </w:rPr>
        <w:t xml:space="preserve"> </w:t>
      </w:r>
      <w:r w:rsidR="002022BF">
        <w:rPr>
          <w:b/>
          <w:bCs/>
        </w:rPr>
        <w:t>List of Affected Marine Terminals</w:t>
      </w:r>
      <w:r w:rsidR="002022BF">
        <w:t xml:space="preserve"> </w:t>
      </w:r>
    </w:p>
    <w:p w:rsidR="002022BF" w:rsidRDefault="002022BF" w:rsidP="002022BF">
      <w:pPr>
        <w:widowControl w:val="0"/>
        <w:autoSpaceDE w:val="0"/>
        <w:autoSpaceDN w:val="0"/>
        <w:adjustRightInd w:val="0"/>
      </w:pPr>
    </w:p>
    <w:p w:rsidR="002022BF" w:rsidRDefault="002022BF" w:rsidP="002022BF">
      <w:pPr>
        <w:widowControl w:val="0"/>
        <w:autoSpaceDE w:val="0"/>
        <w:autoSpaceDN w:val="0"/>
        <w:adjustRightInd w:val="0"/>
      </w:pPr>
      <w:r>
        <w:t>The following table identifies the expected volatile organic material (VOM) emission reductions, in pounds per day in 1996, from the control of the marine vessel loading of gasoline and crude oil from the listed sources, their suc</w:t>
      </w:r>
      <w:r w:rsidR="008212E7">
        <w:t>c</w:t>
      </w:r>
      <w:r>
        <w:t>essors and assigns. Such reduction of VOM emissions must occur after November 1990 and may not include reductions resulting from compliance with any federally required controls or from any measu</w:t>
      </w:r>
      <w:r w:rsidR="008212E7">
        <w:t>res included in any State Implemen</w:t>
      </w:r>
      <w:r>
        <w:t xml:space="preserve">tation Plan adopted by the State of Illinois to satisfy any other Clean Air Act requirement. </w:t>
      </w:r>
    </w:p>
    <w:p w:rsidR="002022BF" w:rsidRDefault="002022BF" w:rsidP="002022BF">
      <w:pPr>
        <w:widowControl w:val="0"/>
        <w:autoSpaceDE w:val="0"/>
        <w:autoSpaceDN w:val="0"/>
        <w:adjustRightInd w:val="0"/>
      </w:pPr>
    </w:p>
    <w:tbl>
      <w:tblPr>
        <w:tblW w:w="9348" w:type="dxa"/>
        <w:tblBorders>
          <w:left w:val="dotted" w:sz="60" w:space="6" w:color="auto"/>
          <w:bottom w:val="dashSmallGap" w:sz="52" w:space="0" w:color="auto"/>
          <w:right w:val="none" w:sz="20" w:space="0" w:color="auto"/>
        </w:tblBorders>
        <w:tblLayout w:type="fixed"/>
        <w:tblCellMar>
          <w:left w:w="0" w:type="dxa"/>
          <w:right w:w="0" w:type="dxa"/>
        </w:tblCellMar>
        <w:tblLook w:val="0000" w:firstRow="0" w:lastRow="0" w:firstColumn="0" w:lastColumn="0" w:noHBand="0" w:noVBand="0"/>
      </w:tblPr>
      <w:tblGrid>
        <w:gridCol w:w="4104"/>
        <w:gridCol w:w="285"/>
        <w:gridCol w:w="1710"/>
        <w:gridCol w:w="228"/>
        <w:gridCol w:w="3021"/>
      </w:tblGrid>
      <w:tr w:rsidR="008212E7">
        <w:tblPrEx>
          <w:tblCellMar>
            <w:top w:w="0" w:type="dxa"/>
            <w:left w:w="0" w:type="dxa"/>
            <w:bottom w:w="0" w:type="dxa"/>
            <w:right w:w="0" w:type="dxa"/>
          </w:tblCellMar>
        </w:tblPrEx>
        <w:tc>
          <w:tcPr>
            <w:tcW w:w="4104" w:type="dxa"/>
            <w:tcBorders>
              <w:top w:val="nil"/>
              <w:left w:val="nil"/>
              <w:bottom w:val="single" w:sz="4" w:space="0" w:color="auto"/>
              <w:right w:val="nil"/>
            </w:tcBorders>
          </w:tcPr>
          <w:p w:rsidR="008212E7" w:rsidRDefault="008212E7" w:rsidP="002022BF">
            <w:pPr>
              <w:widowControl w:val="0"/>
              <w:autoSpaceDE w:val="0"/>
              <w:autoSpaceDN w:val="0"/>
              <w:adjustRightInd w:val="0"/>
            </w:pPr>
            <w:r>
              <w:t>Facility</w:t>
            </w:r>
          </w:p>
        </w:tc>
        <w:tc>
          <w:tcPr>
            <w:tcW w:w="285" w:type="dxa"/>
            <w:tcBorders>
              <w:top w:val="nil"/>
              <w:left w:val="nil"/>
              <w:bottom w:val="nil"/>
              <w:right w:val="nil"/>
            </w:tcBorders>
          </w:tcPr>
          <w:p w:rsidR="008212E7" w:rsidRDefault="008212E7" w:rsidP="002022BF">
            <w:pPr>
              <w:widowControl w:val="0"/>
              <w:autoSpaceDE w:val="0"/>
              <w:autoSpaceDN w:val="0"/>
              <w:adjustRightInd w:val="0"/>
            </w:pPr>
          </w:p>
        </w:tc>
        <w:tc>
          <w:tcPr>
            <w:tcW w:w="1710" w:type="dxa"/>
            <w:tcBorders>
              <w:top w:val="nil"/>
              <w:left w:val="nil"/>
              <w:bottom w:val="single" w:sz="4" w:space="0" w:color="auto"/>
              <w:right w:val="nil"/>
            </w:tcBorders>
          </w:tcPr>
          <w:p w:rsidR="008212E7" w:rsidRDefault="008212E7" w:rsidP="002022BF">
            <w:pPr>
              <w:widowControl w:val="0"/>
              <w:autoSpaceDE w:val="0"/>
              <w:autoSpaceDN w:val="0"/>
              <w:adjustRightInd w:val="0"/>
            </w:pPr>
            <w:r>
              <w:t>Permit/Source</w:t>
            </w:r>
          </w:p>
        </w:tc>
        <w:tc>
          <w:tcPr>
            <w:tcW w:w="228" w:type="dxa"/>
            <w:tcBorders>
              <w:top w:val="nil"/>
              <w:left w:val="nil"/>
              <w:bottom w:val="nil"/>
              <w:right w:val="nil"/>
            </w:tcBorders>
          </w:tcPr>
          <w:p w:rsidR="008212E7" w:rsidRDefault="008212E7" w:rsidP="008B1F94">
            <w:pPr>
              <w:widowControl w:val="0"/>
              <w:autoSpaceDE w:val="0"/>
              <w:autoSpaceDN w:val="0"/>
              <w:adjustRightInd w:val="0"/>
            </w:pPr>
          </w:p>
        </w:tc>
        <w:tc>
          <w:tcPr>
            <w:tcW w:w="3021" w:type="dxa"/>
            <w:tcBorders>
              <w:top w:val="nil"/>
              <w:left w:val="nil"/>
              <w:bottom w:val="single" w:sz="4" w:space="0" w:color="auto"/>
              <w:right w:val="nil"/>
            </w:tcBorders>
          </w:tcPr>
          <w:p w:rsidR="008212E7" w:rsidRDefault="008212E7" w:rsidP="002022BF">
            <w:pPr>
              <w:widowControl w:val="0"/>
              <w:autoSpaceDE w:val="0"/>
              <w:autoSpaceDN w:val="0"/>
              <w:adjustRightInd w:val="0"/>
            </w:pPr>
            <w:r>
              <w:t>Reduction</w:t>
            </w:r>
          </w:p>
        </w:tc>
      </w:tr>
      <w:tr w:rsidR="008212E7">
        <w:tblPrEx>
          <w:tblCellMar>
            <w:top w:w="0" w:type="dxa"/>
            <w:left w:w="0" w:type="dxa"/>
            <w:bottom w:w="0" w:type="dxa"/>
            <w:right w:w="0" w:type="dxa"/>
          </w:tblCellMar>
        </w:tblPrEx>
        <w:tc>
          <w:tcPr>
            <w:tcW w:w="4104" w:type="dxa"/>
            <w:tcBorders>
              <w:top w:val="single" w:sz="4" w:space="0" w:color="auto"/>
              <w:left w:val="nil"/>
              <w:bottom w:val="nil"/>
              <w:right w:val="nil"/>
            </w:tcBorders>
          </w:tcPr>
          <w:p w:rsidR="008212E7" w:rsidRDefault="008212E7" w:rsidP="002022BF">
            <w:pPr>
              <w:widowControl w:val="0"/>
              <w:autoSpaceDE w:val="0"/>
              <w:autoSpaceDN w:val="0"/>
              <w:adjustRightInd w:val="0"/>
            </w:pPr>
          </w:p>
        </w:tc>
        <w:tc>
          <w:tcPr>
            <w:tcW w:w="285" w:type="dxa"/>
            <w:tcBorders>
              <w:top w:val="nil"/>
              <w:left w:val="nil"/>
              <w:bottom w:val="nil"/>
              <w:right w:val="nil"/>
            </w:tcBorders>
          </w:tcPr>
          <w:p w:rsidR="008212E7" w:rsidRDefault="008212E7" w:rsidP="002022BF">
            <w:pPr>
              <w:widowControl w:val="0"/>
              <w:autoSpaceDE w:val="0"/>
              <w:autoSpaceDN w:val="0"/>
              <w:adjustRightInd w:val="0"/>
            </w:pPr>
          </w:p>
        </w:tc>
        <w:tc>
          <w:tcPr>
            <w:tcW w:w="1710" w:type="dxa"/>
            <w:tcBorders>
              <w:top w:val="single" w:sz="4" w:space="0" w:color="auto"/>
              <w:left w:val="nil"/>
              <w:bottom w:val="nil"/>
              <w:right w:val="nil"/>
            </w:tcBorders>
          </w:tcPr>
          <w:p w:rsidR="008212E7" w:rsidRDefault="008212E7" w:rsidP="002022BF">
            <w:pPr>
              <w:widowControl w:val="0"/>
              <w:autoSpaceDE w:val="0"/>
              <w:autoSpaceDN w:val="0"/>
              <w:adjustRightInd w:val="0"/>
            </w:pPr>
          </w:p>
        </w:tc>
        <w:tc>
          <w:tcPr>
            <w:tcW w:w="228" w:type="dxa"/>
            <w:tcBorders>
              <w:top w:val="nil"/>
              <w:left w:val="nil"/>
              <w:bottom w:val="nil"/>
              <w:right w:val="nil"/>
            </w:tcBorders>
          </w:tcPr>
          <w:p w:rsidR="008212E7" w:rsidRDefault="008212E7" w:rsidP="008B1F94">
            <w:pPr>
              <w:widowControl w:val="0"/>
              <w:autoSpaceDE w:val="0"/>
              <w:autoSpaceDN w:val="0"/>
              <w:adjustRightInd w:val="0"/>
            </w:pPr>
          </w:p>
        </w:tc>
        <w:tc>
          <w:tcPr>
            <w:tcW w:w="3021" w:type="dxa"/>
            <w:tcBorders>
              <w:top w:val="single" w:sz="4" w:space="0" w:color="auto"/>
              <w:left w:val="nil"/>
              <w:bottom w:val="nil"/>
              <w:right w:val="nil"/>
            </w:tcBorders>
          </w:tcPr>
          <w:p w:rsidR="008212E7" w:rsidRDefault="008212E7" w:rsidP="002022BF">
            <w:pPr>
              <w:widowControl w:val="0"/>
              <w:autoSpaceDE w:val="0"/>
              <w:autoSpaceDN w:val="0"/>
              <w:adjustRightInd w:val="0"/>
            </w:pPr>
          </w:p>
        </w:tc>
      </w:tr>
      <w:tr w:rsidR="008212E7">
        <w:tblPrEx>
          <w:tblCellMar>
            <w:top w:w="0" w:type="dxa"/>
            <w:left w:w="0" w:type="dxa"/>
            <w:bottom w:w="0" w:type="dxa"/>
            <w:right w:w="0" w:type="dxa"/>
          </w:tblCellMar>
        </w:tblPrEx>
        <w:trPr>
          <w:trHeight w:val="570"/>
        </w:trPr>
        <w:tc>
          <w:tcPr>
            <w:tcW w:w="4104" w:type="dxa"/>
            <w:tcBorders>
              <w:top w:val="nil"/>
              <w:left w:val="nil"/>
              <w:right w:val="nil"/>
            </w:tcBorders>
          </w:tcPr>
          <w:p w:rsidR="008212E7" w:rsidRDefault="008212E7" w:rsidP="002022BF">
            <w:pPr>
              <w:widowControl w:val="0"/>
              <w:autoSpaceDE w:val="0"/>
              <w:autoSpaceDN w:val="0"/>
              <w:adjustRightInd w:val="0"/>
            </w:pPr>
            <w:r>
              <w:t>Mobil-Joliet Refining Corp.</w:t>
            </w:r>
          </w:p>
          <w:p w:rsidR="008212E7" w:rsidRDefault="008212E7" w:rsidP="002022BF">
            <w:pPr>
              <w:widowControl w:val="0"/>
              <w:autoSpaceDE w:val="0"/>
              <w:autoSpaceDN w:val="0"/>
              <w:adjustRightInd w:val="0"/>
            </w:pPr>
            <w:r>
              <w:t>Facility ID# 197800AAA</w:t>
            </w:r>
          </w:p>
        </w:tc>
        <w:tc>
          <w:tcPr>
            <w:tcW w:w="285" w:type="dxa"/>
            <w:tcBorders>
              <w:top w:val="nil"/>
              <w:left w:val="nil"/>
              <w:right w:val="nil"/>
            </w:tcBorders>
          </w:tcPr>
          <w:p w:rsidR="008212E7" w:rsidRDefault="008212E7" w:rsidP="002022BF">
            <w:pPr>
              <w:widowControl w:val="0"/>
              <w:autoSpaceDE w:val="0"/>
              <w:autoSpaceDN w:val="0"/>
              <w:adjustRightInd w:val="0"/>
            </w:pPr>
          </w:p>
        </w:tc>
        <w:tc>
          <w:tcPr>
            <w:tcW w:w="1710" w:type="dxa"/>
            <w:tcBorders>
              <w:top w:val="nil"/>
              <w:left w:val="nil"/>
              <w:right w:val="nil"/>
            </w:tcBorders>
          </w:tcPr>
          <w:p w:rsidR="008212E7" w:rsidRDefault="008212E7" w:rsidP="002022BF">
            <w:pPr>
              <w:widowControl w:val="0"/>
              <w:autoSpaceDE w:val="0"/>
              <w:autoSpaceDN w:val="0"/>
              <w:adjustRightInd w:val="0"/>
            </w:pPr>
            <w:r>
              <w:t>88010021045</w:t>
            </w:r>
          </w:p>
        </w:tc>
        <w:tc>
          <w:tcPr>
            <w:tcW w:w="228" w:type="dxa"/>
            <w:tcBorders>
              <w:top w:val="nil"/>
              <w:left w:val="nil"/>
              <w:right w:val="nil"/>
            </w:tcBorders>
          </w:tcPr>
          <w:p w:rsidR="008212E7" w:rsidRDefault="008212E7" w:rsidP="008B1F94">
            <w:pPr>
              <w:widowControl w:val="0"/>
              <w:autoSpaceDE w:val="0"/>
              <w:autoSpaceDN w:val="0"/>
              <w:adjustRightInd w:val="0"/>
            </w:pPr>
          </w:p>
        </w:tc>
        <w:tc>
          <w:tcPr>
            <w:tcW w:w="3021" w:type="dxa"/>
            <w:tcBorders>
              <w:top w:val="nil"/>
              <w:left w:val="nil"/>
              <w:right w:val="nil"/>
            </w:tcBorders>
          </w:tcPr>
          <w:p w:rsidR="008212E7" w:rsidRDefault="008212E7" w:rsidP="002022BF">
            <w:pPr>
              <w:widowControl w:val="0"/>
              <w:autoSpaceDE w:val="0"/>
              <w:autoSpaceDN w:val="0"/>
              <w:adjustRightInd w:val="0"/>
            </w:pPr>
            <w:r>
              <w:t>1,595</w:t>
            </w:r>
          </w:p>
        </w:tc>
      </w:tr>
      <w:tr w:rsidR="008212E7">
        <w:tblPrEx>
          <w:tblCellMar>
            <w:top w:w="0" w:type="dxa"/>
            <w:left w:w="0" w:type="dxa"/>
            <w:bottom w:w="0" w:type="dxa"/>
            <w:right w:w="0" w:type="dxa"/>
          </w:tblCellMar>
        </w:tblPrEx>
        <w:tc>
          <w:tcPr>
            <w:tcW w:w="4104" w:type="dxa"/>
            <w:tcBorders>
              <w:top w:val="nil"/>
              <w:left w:val="nil"/>
              <w:bottom w:val="nil"/>
              <w:right w:val="nil"/>
            </w:tcBorders>
          </w:tcPr>
          <w:p w:rsidR="008212E7" w:rsidRDefault="008212E7" w:rsidP="002022BF">
            <w:pPr>
              <w:widowControl w:val="0"/>
              <w:autoSpaceDE w:val="0"/>
              <w:autoSpaceDN w:val="0"/>
              <w:adjustRightInd w:val="0"/>
            </w:pPr>
          </w:p>
        </w:tc>
        <w:tc>
          <w:tcPr>
            <w:tcW w:w="285" w:type="dxa"/>
            <w:tcBorders>
              <w:top w:val="nil"/>
              <w:left w:val="nil"/>
              <w:bottom w:val="nil"/>
              <w:right w:val="nil"/>
            </w:tcBorders>
          </w:tcPr>
          <w:p w:rsidR="008212E7" w:rsidRDefault="008212E7" w:rsidP="002022BF">
            <w:pPr>
              <w:widowControl w:val="0"/>
              <w:autoSpaceDE w:val="0"/>
              <w:autoSpaceDN w:val="0"/>
              <w:adjustRightInd w:val="0"/>
            </w:pPr>
          </w:p>
        </w:tc>
        <w:tc>
          <w:tcPr>
            <w:tcW w:w="1710" w:type="dxa"/>
            <w:tcBorders>
              <w:top w:val="nil"/>
              <w:left w:val="nil"/>
              <w:bottom w:val="nil"/>
              <w:right w:val="nil"/>
            </w:tcBorders>
          </w:tcPr>
          <w:p w:rsidR="008212E7" w:rsidRDefault="008212E7" w:rsidP="002022BF">
            <w:pPr>
              <w:widowControl w:val="0"/>
              <w:autoSpaceDE w:val="0"/>
              <w:autoSpaceDN w:val="0"/>
              <w:adjustRightInd w:val="0"/>
            </w:pPr>
          </w:p>
        </w:tc>
        <w:tc>
          <w:tcPr>
            <w:tcW w:w="228" w:type="dxa"/>
            <w:tcBorders>
              <w:top w:val="nil"/>
              <w:left w:val="nil"/>
              <w:bottom w:val="nil"/>
              <w:right w:val="nil"/>
            </w:tcBorders>
          </w:tcPr>
          <w:p w:rsidR="008212E7" w:rsidRDefault="008212E7" w:rsidP="008B1F94">
            <w:pPr>
              <w:widowControl w:val="0"/>
              <w:autoSpaceDE w:val="0"/>
              <w:autoSpaceDN w:val="0"/>
              <w:adjustRightInd w:val="0"/>
            </w:pPr>
          </w:p>
        </w:tc>
        <w:tc>
          <w:tcPr>
            <w:tcW w:w="3021" w:type="dxa"/>
            <w:tcBorders>
              <w:top w:val="nil"/>
              <w:left w:val="nil"/>
              <w:bottom w:val="nil"/>
              <w:right w:val="nil"/>
            </w:tcBorders>
          </w:tcPr>
          <w:p w:rsidR="008212E7" w:rsidRDefault="008212E7" w:rsidP="002022BF">
            <w:pPr>
              <w:widowControl w:val="0"/>
              <w:autoSpaceDE w:val="0"/>
              <w:autoSpaceDN w:val="0"/>
              <w:adjustRightInd w:val="0"/>
            </w:pPr>
          </w:p>
        </w:tc>
      </w:tr>
      <w:tr w:rsidR="008212E7">
        <w:tblPrEx>
          <w:tblCellMar>
            <w:top w:w="0" w:type="dxa"/>
            <w:left w:w="0" w:type="dxa"/>
            <w:bottom w:w="0" w:type="dxa"/>
            <w:right w:w="0" w:type="dxa"/>
          </w:tblCellMar>
        </w:tblPrEx>
        <w:trPr>
          <w:trHeight w:val="570"/>
        </w:trPr>
        <w:tc>
          <w:tcPr>
            <w:tcW w:w="4104" w:type="dxa"/>
            <w:tcBorders>
              <w:top w:val="nil"/>
              <w:left w:val="nil"/>
              <w:right w:val="nil"/>
            </w:tcBorders>
          </w:tcPr>
          <w:p w:rsidR="008212E7" w:rsidRDefault="008212E7" w:rsidP="002022BF">
            <w:pPr>
              <w:widowControl w:val="0"/>
              <w:autoSpaceDE w:val="0"/>
              <w:autoSpaceDN w:val="0"/>
              <w:adjustRightInd w:val="0"/>
            </w:pPr>
            <w:r>
              <w:t xml:space="preserve">Texaco Refining </w:t>
            </w:r>
          </w:p>
          <w:p w:rsidR="008212E7" w:rsidRDefault="008212E7" w:rsidP="002022BF">
            <w:pPr>
              <w:widowControl w:val="0"/>
              <w:autoSpaceDE w:val="0"/>
              <w:autoSpaceDN w:val="0"/>
              <w:adjustRightInd w:val="0"/>
            </w:pPr>
            <w:r>
              <w:t>Facility ID # 197810AAA</w:t>
            </w:r>
          </w:p>
        </w:tc>
        <w:tc>
          <w:tcPr>
            <w:tcW w:w="285" w:type="dxa"/>
            <w:tcBorders>
              <w:top w:val="nil"/>
              <w:left w:val="nil"/>
              <w:right w:val="nil"/>
            </w:tcBorders>
          </w:tcPr>
          <w:p w:rsidR="008212E7" w:rsidRDefault="008212E7" w:rsidP="002022BF">
            <w:pPr>
              <w:widowControl w:val="0"/>
              <w:autoSpaceDE w:val="0"/>
              <w:autoSpaceDN w:val="0"/>
              <w:adjustRightInd w:val="0"/>
            </w:pPr>
          </w:p>
        </w:tc>
        <w:tc>
          <w:tcPr>
            <w:tcW w:w="1710" w:type="dxa"/>
            <w:tcBorders>
              <w:top w:val="nil"/>
              <w:left w:val="nil"/>
              <w:right w:val="nil"/>
            </w:tcBorders>
          </w:tcPr>
          <w:p w:rsidR="008212E7" w:rsidRDefault="008212E7" w:rsidP="002022BF">
            <w:pPr>
              <w:widowControl w:val="0"/>
              <w:autoSpaceDE w:val="0"/>
              <w:autoSpaceDN w:val="0"/>
              <w:adjustRightInd w:val="0"/>
            </w:pPr>
            <w:r>
              <w:t>84050048007</w:t>
            </w:r>
          </w:p>
        </w:tc>
        <w:tc>
          <w:tcPr>
            <w:tcW w:w="228" w:type="dxa"/>
            <w:tcBorders>
              <w:top w:val="nil"/>
              <w:left w:val="nil"/>
              <w:right w:val="nil"/>
            </w:tcBorders>
          </w:tcPr>
          <w:p w:rsidR="008212E7" w:rsidRDefault="008212E7" w:rsidP="008B1F94">
            <w:pPr>
              <w:widowControl w:val="0"/>
              <w:autoSpaceDE w:val="0"/>
              <w:autoSpaceDN w:val="0"/>
              <w:adjustRightInd w:val="0"/>
            </w:pPr>
          </w:p>
        </w:tc>
        <w:tc>
          <w:tcPr>
            <w:tcW w:w="3021" w:type="dxa"/>
            <w:tcBorders>
              <w:top w:val="nil"/>
              <w:left w:val="nil"/>
              <w:right w:val="nil"/>
            </w:tcBorders>
          </w:tcPr>
          <w:p w:rsidR="008212E7" w:rsidRDefault="008212E7" w:rsidP="002022BF">
            <w:pPr>
              <w:widowControl w:val="0"/>
              <w:autoSpaceDE w:val="0"/>
              <w:autoSpaceDN w:val="0"/>
              <w:adjustRightInd w:val="0"/>
            </w:pPr>
            <w:r>
              <w:t>541</w:t>
            </w:r>
          </w:p>
        </w:tc>
      </w:tr>
      <w:tr w:rsidR="008212E7">
        <w:tblPrEx>
          <w:tblCellMar>
            <w:top w:w="0" w:type="dxa"/>
            <w:left w:w="0" w:type="dxa"/>
            <w:bottom w:w="0" w:type="dxa"/>
            <w:right w:w="0" w:type="dxa"/>
          </w:tblCellMar>
        </w:tblPrEx>
        <w:tc>
          <w:tcPr>
            <w:tcW w:w="4104" w:type="dxa"/>
            <w:tcBorders>
              <w:top w:val="nil"/>
              <w:left w:val="nil"/>
              <w:bottom w:val="nil"/>
              <w:right w:val="nil"/>
            </w:tcBorders>
          </w:tcPr>
          <w:p w:rsidR="008212E7" w:rsidRDefault="008212E7" w:rsidP="002022BF">
            <w:pPr>
              <w:widowControl w:val="0"/>
              <w:autoSpaceDE w:val="0"/>
              <w:autoSpaceDN w:val="0"/>
              <w:adjustRightInd w:val="0"/>
            </w:pPr>
          </w:p>
        </w:tc>
        <w:tc>
          <w:tcPr>
            <w:tcW w:w="285" w:type="dxa"/>
            <w:tcBorders>
              <w:top w:val="nil"/>
              <w:left w:val="nil"/>
              <w:bottom w:val="nil"/>
              <w:right w:val="nil"/>
            </w:tcBorders>
          </w:tcPr>
          <w:p w:rsidR="008212E7" w:rsidRDefault="008212E7" w:rsidP="002022BF">
            <w:pPr>
              <w:widowControl w:val="0"/>
              <w:autoSpaceDE w:val="0"/>
              <w:autoSpaceDN w:val="0"/>
              <w:adjustRightInd w:val="0"/>
            </w:pPr>
          </w:p>
        </w:tc>
        <w:tc>
          <w:tcPr>
            <w:tcW w:w="1710" w:type="dxa"/>
            <w:tcBorders>
              <w:top w:val="nil"/>
              <w:left w:val="nil"/>
              <w:bottom w:val="nil"/>
              <w:right w:val="nil"/>
            </w:tcBorders>
          </w:tcPr>
          <w:p w:rsidR="008212E7" w:rsidRDefault="008212E7" w:rsidP="002022BF">
            <w:pPr>
              <w:widowControl w:val="0"/>
              <w:autoSpaceDE w:val="0"/>
              <w:autoSpaceDN w:val="0"/>
              <w:adjustRightInd w:val="0"/>
            </w:pPr>
          </w:p>
        </w:tc>
        <w:tc>
          <w:tcPr>
            <w:tcW w:w="228" w:type="dxa"/>
            <w:tcBorders>
              <w:top w:val="nil"/>
              <w:left w:val="nil"/>
              <w:bottom w:val="nil"/>
              <w:right w:val="nil"/>
            </w:tcBorders>
          </w:tcPr>
          <w:p w:rsidR="008212E7" w:rsidRDefault="008212E7" w:rsidP="008B1F94">
            <w:pPr>
              <w:widowControl w:val="0"/>
              <w:autoSpaceDE w:val="0"/>
              <w:autoSpaceDN w:val="0"/>
              <w:adjustRightInd w:val="0"/>
            </w:pPr>
          </w:p>
        </w:tc>
        <w:tc>
          <w:tcPr>
            <w:tcW w:w="3021" w:type="dxa"/>
            <w:tcBorders>
              <w:top w:val="nil"/>
              <w:left w:val="nil"/>
              <w:bottom w:val="nil"/>
              <w:right w:val="nil"/>
            </w:tcBorders>
          </w:tcPr>
          <w:p w:rsidR="008212E7" w:rsidRDefault="008212E7" w:rsidP="002022BF">
            <w:pPr>
              <w:widowControl w:val="0"/>
              <w:autoSpaceDE w:val="0"/>
              <w:autoSpaceDN w:val="0"/>
              <w:adjustRightInd w:val="0"/>
            </w:pPr>
          </w:p>
        </w:tc>
      </w:tr>
      <w:tr w:rsidR="008212E7">
        <w:tblPrEx>
          <w:tblCellMar>
            <w:top w:w="0" w:type="dxa"/>
            <w:left w:w="0" w:type="dxa"/>
            <w:bottom w:w="0" w:type="dxa"/>
            <w:right w:w="0" w:type="dxa"/>
          </w:tblCellMar>
        </w:tblPrEx>
        <w:trPr>
          <w:trHeight w:val="570"/>
        </w:trPr>
        <w:tc>
          <w:tcPr>
            <w:tcW w:w="4104" w:type="dxa"/>
            <w:tcBorders>
              <w:top w:val="nil"/>
              <w:left w:val="nil"/>
              <w:bottom w:val="nil"/>
              <w:right w:val="nil"/>
            </w:tcBorders>
          </w:tcPr>
          <w:p w:rsidR="008212E7" w:rsidRDefault="008212E7" w:rsidP="002022BF">
            <w:pPr>
              <w:widowControl w:val="0"/>
              <w:autoSpaceDE w:val="0"/>
              <w:autoSpaceDN w:val="0"/>
              <w:adjustRightInd w:val="0"/>
            </w:pPr>
            <w:r>
              <w:t>UNO-VEN Company</w:t>
            </w:r>
          </w:p>
          <w:p w:rsidR="008212E7" w:rsidRDefault="008212E7" w:rsidP="002022BF">
            <w:pPr>
              <w:widowControl w:val="0"/>
              <w:autoSpaceDE w:val="0"/>
              <w:autoSpaceDN w:val="0"/>
              <w:adjustRightInd w:val="0"/>
            </w:pPr>
            <w:r>
              <w:t>Facility ID # 197090AAI</w:t>
            </w:r>
          </w:p>
        </w:tc>
        <w:tc>
          <w:tcPr>
            <w:tcW w:w="285" w:type="dxa"/>
            <w:tcBorders>
              <w:top w:val="nil"/>
              <w:left w:val="nil"/>
              <w:bottom w:val="nil"/>
              <w:right w:val="nil"/>
            </w:tcBorders>
          </w:tcPr>
          <w:p w:rsidR="008212E7" w:rsidRDefault="008212E7" w:rsidP="002022BF">
            <w:pPr>
              <w:widowControl w:val="0"/>
              <w:autoSpaceDE w:val="0"/>
              <w:autoSpaceDN w:val="0"/>
              <w:adjustRightInd w:val="0"/>
            </w:pPr>
          </w:p>
        </w:tc>
        <w:tc>
          <w:tcPr>
            <w:tcW w:w="1710" w:type="dxa"/>
            <w:tcBorders>
              <w:top w:val="nil"/>
              <w:left w:val="nil"/>
              <w:bottom w:val="nil"/>
              <w:right w:val="nil"/>
            </w:tcBorders>
          </w:tcPr>
          <w:p w:rsidR="008212E7" w:rsidRDefault="008212E7" w:rsidP="002022BF">
            <w:pPr>
              <w:widowControl w:val="0"/>
              <w:autoSpaceDE w:val="0"/>
              <w:autoSpaceDN w:val="0"/>
              <w:adjustRightInd w:val="0"/>
            </w:pPr>
            <w:r>
              <w:t>88010019055</w:t>
            </w:r>
          </w:p>
        </w:tc>
        <w:tc>
          <w:tcPr>
            <w:tcW w:w="228" w:type="dxa"/>
            <w:tcBorders>
              <w:top w:val="nil"/>
              <w:left w:val="nil"/>
              <w:bottom w:val="nil"/>
              <w:right w:val="nil"/>
            </w:tcBorders>
          </w:tcPr>
          <w:p w:rsidR="008212E7" w:rsidRDefault="008212E7" w:rsidP="008B1F94">
            <w:pPr>
              <w:widowControl w:val="0"/>
              <w:autoSpaceDE w:val="0"/>
              <w:autoSpaceDN w:val="0"/>
              <w:adjustRightInd w:val="0"/>
            </w:pPr>
          </w:p>
        </w:tc>
        <w:tc>
          <w:tcPr>
            <w:tcW w:w="3021" w:type="dxa"/>
            <w:tcBorders>
              <w:top w:val="nil"/>
              <w:left w:val="nil"/>
              <w:bottom w:val="nil"/>
              <w:right w:val="nil"/>
            </w:tcBorders>
          </w:tcPr>
          <w:p w:rsidR="008212E7" w:rsidRDefault="008212E7" w:rsidP="002022BF">
            <w:pPr>
              <w:widowControl w:val="0"/>
              <w:autoSpaceDE w:val="0"/>
              <w:autoSpaceDN w:val="0"/>
              <w:adjustRightInd w:val="0"/>
            </w:pPr>
            <w:r>
              <w:t>549</w:t>
            </w:r>
          </w:p>
        </w:tc>
      </w:tr>
    </w:tbl>
    <w:p w:rsidR="002022BF" w:rsidRDefault="002022BF" w:rsidP="002022BF">
      <w:pPr>
        <w:widowControl w:val="0"/>
        <w:autoSpaceDE w:val="0"/>
        <w:autoSpaceDN w:val="0"/>
        <w:adjustRightInd w:val="0"/>
      </w:pPr>
    </w:p>
    <w:p w:rsidR="002022BF" w:rsidRDefault="002022BF" w:rsidP="002022BF">
      <w:pPr>
        <w:widowControl w:val="0"/>
        <w:autoSpaceDE w:val="0"/>
        <w:autoSpaceDN w:val="0"/>
        <w:adjustRightInd w:val="0"/>
        <w:ind w:left="1440" w:hanging="720"/>
      </w:pPr>
      <w:r>
        <w:t xml:space="preserve">(Source:  Added at 18 Ill. Reg. 16392, effective October 25, 1994) </w:t>
      </w:r>
    </w:p>
    <w:sectPr w:rsidR="002022BF" w:rsidSect="002022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22BF"/>
    <w:rsid w:val="00131867"/>
    <w:rsid w:val="002022BF"/>
    <w:rsid w:val="0030719C"/>
    <w:rsid w:val="003B5641"/>
    <w:rsid w:val="0046600D"/>
    <w:rsid w:val="005C3366"/>
    <w:rsid w:val="008212E7"/>
    <w:rsid w:val="008B1F94"/>
    <w:rsid w:val="00916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2012-06-21T19:38:00Z</dcterms:created>
  <dcterms:modified xsi:type="dcterms:W3CDTF">2012-06-21T19:38:00Z</dcterms:modified>
</cp:coreProperties>
</file>