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E7" w:rsidRDefault="008335E7" w:rsidP="008335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5E7" w:rsidRDefault="008335E7" w:rsidP="008335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218.640  Applicability</w:t>
      </w:r>
      <w:r>
        <w:t xml:space="preserve"> </w:t>
      </w:r>
    </w:p>
    <w:p w:rsidR="008335E7" w:rsidRDefault="008335E7" w:rsidP="008335E7">
      <w:pPr>
        <w:widowControl w:val="0"/>
        <w:autoSpaceDE w:val="0"/>
        <w:autoSpaceDN w:val="0"/>
        <w:adjustRightInd w:val="0"/>
      </w:pPr>
    </w:p>
    <w:p w:rsidR="008335E7" w:rsidRDefault="008335E7" w:rsidP="008335E7">
      <w:pPr>
        <w:widowControl w:val="0"/>
        <w:autoSpaceDE w:val="0"/>
        <w:autoSpaceDN w:val="0"/>
        <w:adjustRightInd w:val="0"/>
      </w:pPr>
      <w:r>
        <w:t xml:space="preserve">The provisions of this Subpart shall apply to polystyrene plants: </w:t>
      </w:r>
    </w:p>
    <w:p w:rsidR="0054722D" w:rsidRDefault="0054722D" w:rsidP="008335E7">
      <w:pPr>
        <w:widowControl w:val="0"/>
        <w:autoSpaceDE w:val="0"/>
        <w:autoSpaceDN w:val="0"/>
        <w:adjustRightInd w:val="0"/>
      </w:pPr>
    </w:p>
    <w:p w:rsidR="008335E7" w:rsidRDefault="008335E7" w:rsidP="008335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Which use continuous processes to manufacture polystyrene-</w:t>
      </w:r>
      <w:proofErr w:type="spellStart"/>
      <w:r>
        <w:t>polybutadiene</w:t>
      </w:r>
      <w:proofErr w:type="spellEnd"/>
      <w:r>
        <w:t xml:space="preserve"> co-polymer; and </w:t>
      </w:r>
    </w:p>
    <w:p w:rsidR="0054722D" w:rsidRDefault="0054722D" w:rsidP="008335E7">
      <w:pPr>
        <w:widowControl w:val="0"/>
        <w:autoSpaceDE w:val="0"/>
        <w:autoSpaceDN w:val="0"/>
        <w:adjustRightInd w:val="0"/>
        <w:ind w:left="1440" w:hanging="720"/>
      </w:pPr>
    </w:p>
    <w:p w:rsidR="008335E7" w:rsidRDefault="008335E7" w:rsidP="008335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Which fall within Standard Industrial Classification Group No. 282, Industry No. 2821, except that the manufacture of polystyrene resins need not be the primary manufacturing process at the plant. </w:t>
      </w:r>
    </w:p>
    <w:p w:rsidR="008335E7" w:rsidRDefault="008335E7" w:rsidP="008335E7">
      <w:pPr>
        <w:widowControl w:val="0"/>
        <w:autoSpaceDE w:val="0"/>
        <w:autoSpaceDN w:val="0"/>
        <w:adjustRightInd w:val="0"/>
        <w:ind w:left="1440" w:hanging="720"/>
      </w:pPr>
    </w:p>
    <w:p w:rsidR="008335E7" w:rsidRDefault="008335E7" w:rsidP="00552F8D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218.875 </w:t>
      </w:r>
      <w:r w:rsidR="00552F8D">
        <w:t xml:space="preserve">and amended </w:t>
      </w:r>
      <w:r>
        <w:t xml:space="preserve">at 17 Ill. Reg. 16636, effective September 27, 1993) </w:t>
      </w:r>
    </w:p>
    <w:sectPr w:rsidR="008335E7" w:rsidSect="008335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5E7"/>
    <w:rsid w:val="00213644"/>
    <w:rsid w:val="0054722D"/>
    <w:rsid w:val="00552F8D"/>
    <w:rsid w:val="005C3366"/>
    <w:rsid w:val="008335E7"/>
    <w:rsid w:val="00DA6777"/>
    <w:rsid w:val="00F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