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932" w:rsidRDefault="00DC2932" w:rsidP="00DC2932">
      <w:pPr>
        <w:widowControl w:val="0"/>
        <w:autoSpaceDE w:val="0"/>
        <w:autoSpaceDN w:val="0"/>
        <w:adjustRightInd w:val="0"/>
      </w:pPr>
      <w:bookmarkStart w:id="0" w:name="_GoBack"/>
      <w:bookmarkEnd w:id="0"/>
    </w:p>
    <w:p w:rsidR="00DC2932" w:rsidRDefault="00DC2932" w:rsidP="00DC2932">
      <w:pPr>
        <w:widowControl w:val="0"/>
        <w:autoSpaceDE w:val="0"/>
        <w:autoSpaceDN w:val="0"/>
        <w:adjustRightInd w:val="0"/>
      </w:pPr>
      <w:r>
        <w:rPr>
          <w:b/>
          <w:bCs/>
        </w:rPr>
        <w:t>Section 218.624  Open-Top Mills, Tanks, Vats or Vessels</w:t>
      </w:r>
      <w:r>
        <w:t xml:space="preserve"> </w:t>
      </w:r>
    </w:p>
    <w:p w:rsidR="00DC2932" w:rsidRDefault="00DC2932" w:rsidP="00DC2932">
      <w:pPr>
        <w:widowControl w:val="0"/>
        <w:autoSpaceDE w:val="0"/>
        <w:autoSpaceDN w:val="0"/>
        <w:adjustRightInd w:val="0"/>
      </w:pPr>
    </w:p>
    <w:p w:rsidR="00DC2932" w:rsidRDefault="00DC2932" w:rsidP="00DC2932">
      <w:pPr>
        <w:widowControl w:val="0"/>
        <w:autoSpaceDE w:val="0"/>
        <w:autoSpaceDN w:val="0"/>
        <w:adjustRightInd w:val="0"/>
      </w:pPr>
      <w:r>
        <w:t xml:space="preserve">No person shall operate an open-top mill, tank, vat or vessel with a volume of more than 45 l (12 gal) for the production of paint or ink unless: </w:t>
      </w:r>
    </w:p>
    <w:p w:rsidR="00A107A4" w:rsidRDefault="00A107A4" w:rsidP="00DC2932">
      <w:pPr>
        <w:widowControl w:val="0"/>
        <w:autoSpaceDE w:val="0"/>
        <w:autoSpaceDN w:val="0"/>
        <w:adjustRightInd w:val="0"/>
      </w:pPr>
    </w:p>
    <w:p w:rsidR="00DC2932" w:rsidRDefault="00DC2932" w:rsidP="00DC2932">
      <w:pPr>
        <w:widowControl w:val="0"/>
        <w:autoSpaceDE w:val="0"/>
        <w:autoSpaceDN w:val="0"/>
        <w:adjustRightInd w:val="0"/>
        <w:ind w:left="1440" w:hanging="720"/>
      </w:pPr>
      <w:r>
        <w:t>a)</w:t>
      </w:r>
      <w:r>
        <w:tab/>
        <w:t xml:space="preserve">The mill, tank, vat or vessel is equipped with a cover which completely covers the mill, tank, vat or vessel opening except for an opening no larger than necessary to allow for safe clearance for a mixer shaft.  Such cover shall extend at least 1.27 cm (0.5 in) beyond the outer rim of the opening or be attached to the rim. </w:t>
      </w:r>
    </w:p>
    <w:p w:rsidR="00A107A4" w:rsidRDefault="00A107A4" w:rsidP="00DC2932">
      <w:pPr>
        <w:widowControl w:val="0"/>
        <w:autoSpaceDE w:val="0"/>
        <w:autoSpaceDN w:val="0"/>
        <w:adjustRightInd w:val="0"/>
        <w:ind w:left="1440" w:hanging="720"/>
      </w:pPr>
    </w:p>
    <w:p w:rsidR="00DC2932" w:rsidRDefault="00DC2932" w:rsidP="00DC2932">
      <w:pPr>
        <w:widowControl w:val="0"/>
        <w:autoSpaceDE w:val="0"/>
        <w:autoSpaceDN w:val="0"/>
        <w:adjustRightInd w:val="0"/>
        <w:ind w:left="1440" w:hanging="720"/>
      </w:pPr>
      <w:r>
        <w:t>b)</w:t>
      </w:r>
      <w:r>
        <w:tab/>
        <w:t xml:space="preserve">The cover remains closed except when production, sampling, maintenance or inspection procedures require access. </w:t>
      </w:r>
    </w:p>
    <w:p w:rsidR="00A107A4" w:rsidRDefault="00A107A4" w:rsidP="00DC2932">
      <w:pPr>
        <w:widowControl w:val="0"/>
        <w:autoSpaceDE w:val="0"/>
        <w:autoSpaceDN w:val="0"/>
        <w:adjustRightInd w:val="0"/>
        <w:ind w:left="1440" w:hanging="720"/>
      </w:pPr>
    </w:p>
    <w:p w:rsidR="00DC2932" w:rsidRDefault="00DC2932" w:rsidP="00DC2932">
      <w:pPr>
        <w:widowControl w:val="0"/>
        <w:autoSpaceDE w:val="0"/>
        <w:autoSpaceDN w:val="0"/>
        <w:adjustRightInd w:val="0"/>
        <w:ind w:left="1440" w:hanging="720"/>
      </w:pPr>
      <w:r>
        <w:t>c)</w:t>
      </w:r>
      <w:r>
        <w:tab/>
        <w:t xml:space="preserve">The cover is maintained in good condition such that, when in place, it maintains contact with the rim of the opening for at least 90 percent of the circumference of the rim. </w:t>
      </w:r>
    </w:p>
    <w:p w:rsidR="00DC2932" w:rsidRDefault="00DC2932" w:rsidP="00DC2932">
      <w:pPr>
        <w:widowControl w:val="0"/>
        <w:autoSpaceDE w:val="0"/>
        <w:autoSpaceDN w:val="0"/>
        <w:adjustRightInd w:val="0"/>
        <w:ind w:left="1440" w:hanging="720"/>
      </w:pPr>
    </w:p>
    <w:p w:rsidR="00DC2932" w:rsidRDefault="00DC2932" w:rsidP="00DC2932">
      <w:pPr>
        <w:widowControl w:val="0"/>
        <w:autoSpaceDE w:val="0"/>
        <w:autoSpaceDN w:val="0"/>
        <w:adjustRightInd w:val="0"/>
        <w:ind w:left="1440" w:hanging="720"/>
      </w:pPr>
      <w:r>
        <w:t xml:space="preserve">(Source:  Amended at 17 Ill. Reg. 16636, effective September 27, 1993) </w:t>
      </w:r>
    </w:p>
    <w:sectPr w:rsidR="00DC2932" w:rsidSect="00DC29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2932"/>
    <w:rsid w:val="001912E5"/>
    <w:rsid w:val="005C3366"/>
    <w:rsid w:val="006F55E7"/>
    <w:rsid w:val="00A107A4"/>
    <w:rsid w:val="00D26EBF"/>
    <w:rsid w:val="00DC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