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0D6" w:rsidRDefault="00E270D6" w:rsidP="00E270D6">
      <w:pPr>
        <w:widowControl w:val="0"/>
        <w:autoSpaceDE w:val="0"/>
        <w:autoSpaceDN w:val="0"/>
        <w:adjustRightInd w:val="0"/>
      </w:pPr>
      <w:bookmarkStart w:id="0" w:name="_GoBack"/>
      <w:bookmarkEnd w:id="0"/>
    </w:p>
    <w:p w:rsidR="00E270D6" w:rsidRDefault="00E270D6" w:rsidP="00E270D6">
      <w:pPr>
        <w:widowControl w:val="0"/>
        <w:autoSpaceDE w:val="0"/>
        <w:autoSpaceDN w:val="0"/>
        <w:adjustRightInd w:val="0"/>
      </w:pPr>
      <w:r>
        <w:rPr>
          <w:b/>
          <w:bCs/>
        </w:rPr>
        <w:t>Section 218.449  Reporting for Leaks</w:t>
      </w:r>
      <w:r>
        <w:t xml:space="preserve"> </w:t>
      </w:r>
    </w:p>
    <w:p w:rsidR="00E270D6" w:rsidRDefault="00E270D6" w:rsidP="00E270D6">
      <w:pPr>
        <w:widowControl w:val="0"/>
        <w:autoSpaceDE w:val="0"/>
        <w:autoSpaceDN w:val="0"/>
        <w:adjustRightInd w:val="0"/>
      </w:pPr>
    </w:p>
    <w:p w:rsidR="00E270D6" w:rsidRDefault="00E270D6" w:rsidP="00E270D6">
      <w:pPr>
        <w:widowControl w:val="0"/>
        <w:autoSpaceDE w:val="0"/>
        <w:autoSpaceDN w:val="0"/>
        <w:adjustRightInd w:val="0"/>
      </w:pPr>
      <w:r>
        <w:t xml:space="preserve">The owner or operator of a petroleum refinery shall: </w:t>
      </w:r>
    </w:p>
    <w:p w:rsidR="00F64C12" w:rsidRDefault="00F64C12" w:rsidP="00E270D6">
      <w:pPr>
        <w:widowControl w:val="0"/>
        <w:autoSpaceDE w:val="0"/>
        <w:autoSpaceDN w:val="0"/>
        <w:adjustRightInd w:val="0"/>
      </w:pPr>
    </w:p>
    <w:p w:rsidR="00E270D6" w:rsidRDefault="00E270D6" w:rsidP="00E270D6">
      <w:pPr>
        <w:widowControl w:val="0"/>
        <w:autoSpaceDE w:val="0"/>
        <w:autoSpaceDN w:val="0"/>
        <w:adjustRightInd w:val="0"/>
        <w:ind w:left="1440" w:hanging="720"/>
      </w:pPr>
      <w:r>
        <w:t>a)</w:t>
      </w:r>
      <w:r>
        <w:tab/>
        <w:t xml:space="preserve">Submit a report to the Agency prior to the 1st day of both July and September listing all leaking components identified pursuant to Section 218.447 of this Part but not repaired within 22 days, all leaking components awaiting unit turnaround, the total number of components inspected and the total number of components found leaking; </w:t>
      </w:r>
    </w:p>
    <w:p w:rsidR="00F64C12" w:rsidRDefault="00F64C12" w:rsidP="00E270D6">
      <w:pPr>
        <w:widowControl w:val="0"/>
        <w:autoSpaceDE w:val="0"/>
        <w:autoSpaceDN w:val="0"/>
        <w:adjustRightInd w:val="0"/>
        <w:ind w:left="1440" w:hanging="720"/>
      </w:pPr>
    </w:p>
    <w:p w:rsidR="00E270D6" w:rsidRDefault="00E270D6" w:rsidP="00E270D6">
      <w:pPr>
        <w:widowControl w:val="0"/>
        <w:autoSpaceDE w:val="0"/>
        <w:autoSpaceDN w:val="0"/>
        <w:adjustRightInd w:val="0"/>
        <w:ind w:left="1440" w:hanging="720"/>
      </w:pPr>
      <w:r>
        <w:t>b)</w:t>
      </w:r>
      <w:r>
        <w:tab/>
        <w:t xml:space="preserve">Submit a signed statement with the report attesting that all monitoring and repairs were performed as required under Sections 218.445 through 218.448 of this Part. </w:t>
      </w:r>
    </w:p>
    <w:p w:rsidR="00E270D6" w:rsidRDefault="00E270D6" w:rsidP="00E270D6">
      <w:pPr>
        <w:widowControl w:val="0"/>
        <w:autoSpaceDE w:val="0"/>
        <w:autoSpaceDN w:val="0"/>
        <w:adjustRightInd w:val="0"/>
        <w:ind w:left="1440" w:hanging="720"/>
      </w:pPr>
    </w:p>
    <w:p w:rsidR="00E270D6" w:rsidRDefault="00E270D6" w:rsidP="00E270D6">
      <w:pPr>
        <w:widowControl w:val="0"/>
        <w:autoSpaceDE w:val="0"/>
        <w:autoSpaceDN w:val="0"/>
        <w:adjustRightInd w:val="0"/>
        <w:ind w:left="1440" w:hanging="720"/>
      </w:pPr>
      <w:r>
        <w:t xml:space="preserve">(Source:  Amended at 17 Ill. Reg. 16636, effective September 27, 1993) </w:t>
      </w:r>
    </w:p>
    <w:sectPr w:rsidR="00E270D6" w:rsidSect="00E270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70D6"/>
    <w:rsid w:val="00216F16"/>
    <w:rsid w:val="0039728B"/>
    <w:rsid w:val="005C3366"/>
    <w:rsid w:val="00C62536"/>
    <w:rsid w:val="00E270D6"/>
    <w:rsid w:val="00F6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