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B5" w:rsidRDefault="007648B5" w:rsidP="007648B5">
      <w:pPr>
        <w:rPr>
          <w:b/>
          <w:bCs/>
        </w:rPr>
      </w:pPr>
      <w:bookmarkStart w:id="0" w:name="_GoBack"/>
      <w:bookmarkEnd w:id="0"/>
    </w:p>
    <w:p w:rsidR="007648B5" w:rsidRPr="00E30638" w:rsidRDefault="007648B5" w:rsidP="007648B5">
      <w:pPr>
        <w:rPr>
          <w:b/>
        </w:rPr>
      </w:pPr>
      <w:r w:rsidRPr="00E30638">
        <w:rPr>
          <w:b/>
          <w:bCs/>
        </w:rPr>
        <w:t>Section 218.412  Letterpress Printing Lines:  Applicability</w:t>
      </w:r>
    </w:p>
    <w:p w:rsidR="007648B5" w:rsidRPr="00E30638" w:rsidRDefault="007648B5" w:rsidP="007648B5"/>
    <w:p w:rsidR="007648B5" w:rsidRPr="00E30638" w:rsidRDefault="007648B5" w:rsidP="007648B5">
      <w:pPr>
        <w:ind w:left="1440" w:hanging="720"/>
      </w:pPr>
      <w:r w:rsidRPr="00E30638">
        <w:t>a)</w:t>
      </w:r>
      <w:r w:rsidRPr="00E30638">
        <w:tab/>
        <w:t xml:space="preserve">Except as provided in subsection (b) of this Section, on and after </w:t>
      </w:r>
      <w:smartTag w:uri="urn:schemas-microsoft-com:office:smarttags" w:element="date">
        <w:smartTagPr>
          <w:attr w:name="ls" w:val="trans"/>
          <w:attr w:name="Month" w:val="8"/>
          <w:attr w:name="Day" w:val="1"/>
          <w:attr w:name="Year" w:val="2010"/>
        </w:smartTagPr>
        <w:r w:rsidR="009312F4">
          <w:t xml:space="preserve">August </w:t>
        </w:r>
        <w:r w:rsidRPr="00E30638">
          <w:t>1, 2010</w:t>
        </w:r>
      </w:smartTag>
      <w:r w:rsidRPr="00E30638">
        <w:t>, the limitations in Sections 218.413 through 218.416 of this Subpart shall apply to:</w:t>
      </w:r>
    </w:p>
    <w:p w:rsidR="007648B5" w:rsidRPr="00E30638" w:rsidRDefault="007648B5" w:rsidP="007648B5">
      <w:pPr>
        <w:ind w:left="2160" w:hanging="720"/>
      </w:pPr>
    </w:p>
    <w:p w:rsidR="007648B5" w:rsidRPr="00E30638" w:rsidRDefault="007648B5" w:rsidP="007648B5">
      <w:pPr>
        <w:ind w:left="2160" w:hanging="720"/>
      </w:pPr>
      <w:r w:rsidRPr="00E30638">
        <w:t>1)</w:t>
      </w:r>
      <w:r w:rsidRPr="00E30638">
        <w:tab/>
        <w:t xml:space="preserve">All </w:t>
      </w:r>
      <w:proofErr w:type="spellStart"/>
      <w:r w:rsidRPr="00E30638">
        <w:t>heatset</w:t>
      </w:r>
      <w:proofErr w:type="spellEnd"/>
      <w:r w:rsidRPr="00E30638">
        <w:t xml:space="preserve"> web letterpress printing lines at a source if all </w:t>
      </w:r>
      <w:proofErr w:type="spellStart"/>
      <w:r w:rsidRPr="00E30638">
        <w:t>heatset</w:t>
      </w:r>
      <w:proofErr w:type="spellEnd"/>
      <w:r w:rsidRPr="00E30638">
        <w:t xml:space="preserve"> web letterpress printing lines (including solvents used for cleanup operations associated with </w:t>
      </w:r>
      <w:proofErr w:type="spellStart"/>
      <w:r w:rsidRPr="00E30638">
        <w:t>heatset</w:t>
      </w:r>
      <w:proofErr w:type="spellEnd"/>
      <w:r w:rsidRPr="00E30638">
        <w:t xml:space="preserve"> web letterpress printing lines) at the source have a total potential to emit 22.7 Mg (25 tons) or more of VOM per year; and</w:t>
      </w:r>
    </w:p>
    <w:p w:rsidR="007648B5" w:rsidRPr="00E30638" w:rsidRDefault="007648B5" w:rsidP="007648B5">
      <w:pPr>
        <w:ind w:left="1440" w:hanging="720"/>
      </w:pPr>
    </w:p>
    <w:p w:rsidR="007648B5" w:rsidRPr="00E30638" w:rsidRDefault="007648B5" w:rsidP="007648B5">
      <w:pPr>
        <w:ind w:left="2160" w:hanging="720"/>
      </w:pPr>
      <w:r w:rsidRPr="00E30638">
        <w:t>2)</w:t>
      </w:r>
      <w:r w:rsidRPr="00E30638">
        <w:tab/>
        <w:t>All letterpress printing lines at a source where the combined emissions of VOM from all letterpress printing lines at the source (including solvents used for cleanup operations associated with the letterpress printing lines) ever equal or exceed 6.8 kg/day (15 lbs/day), in the absence of air pollution control equipment, calculated in accordance with Section 218.417(b)(1)(B).</w:t>
      </w:r>
    </w:p>
    <w:p w:rsidR="007648B5" w:rsidRPr="00E30638" w:rsidRDefault="007648B5" w:rsidP="007648B5"/>
    <w:p w:rsidR="007648B5" w:rsidRPr="00E30638" w:rsidRDefault="007648B5" w:rsidP="007648B5">
      <w:pPr>
        <w:ind w:left="1440" w:hanging="720"/>
      </w:pPr>
      <w:r w:rsidRPr="00E30638">
        <w:t>b)</w:t>
      </w:r>
      <w:r w:rsidRPr="00E30638">
        <w:tab/>
        <w:t>Notwithstanding subsection (a) of this Section, the requirements of Section 218.413(a)(2) of this Subpart shall not apply to up to 416.3 liters (110 gallons) per year of cleaning materials used on letterpress printing lines at a subject source</w:t>
      </w:r>
      <w:r w:rsidR="00AB2ED5">
        <w:t>.</w:t>
      </w:r>
    </w:p>
    <w:p w:rsidR="007648B5" w:rsidRPr="00E30638" w:rsidRDefault="007648B5" w:rsidP="007648B5"/>
    <w:p w:rsidR="007648B5" w:rsidRPr="00E30638" w:rsidRDefault="007648B5" w:rsidP="007648B5">
      <w:pPr>
        <w:ind w:left="1440" w:hanging="720"/>
      </w:pPr>
      <w:r w:rsidRPr="00E30638">
        <w:t>c)</w:t>
      </w:r>
      <w:r w:rsidRPr="00E30638">
        <w:tab/>
        <w:t xml:space="preserve">On and after </w:t>
      </w:r>
      <w:smartTag w:uri="urn:schemas-microsoft-com:office:smarttags" w:element="date">
        <w:smartTagPr>
          <w:attr w:name="Year" w:val="2010"/>
          <w:attr w:name="Day" w:val="1"/>
          <w:attr w:name="Month" w:val="8"/>
          <w:attr w:name="ls" w:val="trans"/>
        </w:smartTagPr>
        <w:r w:rsidR="005C5143">
          <w:t xml:space="preserve">August </w:t>
        </w:r>
        <w:r w:rsidRPr="00E30638">
          <w:t>1, 2010</w:t>
        </w:r>
      </w:smartTag>
      <w:r w:rsidRPr="00E30638">
        <w:t>, the recordkeeping and reporting requirements in Section 218.417 of this Subpart shall apply to all owners or operators of letterpress printing lines.</w:t>
      </w:r>
    </w:p>
    <w:p w:rsidR="007648B5" w:rsidRPr="00E30638" w:rsidRDefault="007648B5" w:rsidP="007648B5"/>
    <w:p w:rsidR="001C71C2" w:rsidRDefault="007648B5" w:rsidP="007648B5">
      <w:pPr>
        <w:ind w:left="1440" w:hanging="720"/>
        <w:rPr>
          <w:u w:val="single"/>
        </w:rPr>
      </w:pPr>
      <w:r w:rsidRPr="00E30638">
        <w:t>d)</w:t>
      </w:r>
      <w:r w:rsidRPr="00E30638">
        <w:tab/>
        <w:t>If a letterpress printing line at a source is or becomes subject to one or more of the</w:t>
      </w:r>
      <w:r w:rsidRPr="007648B5">
        <w:rPr>
          <w:u w:val="single"/>
        </w:rPr>
        <w:t xml:space="preserve"> </w:t>
      </w:r>
      <w:r w:rsidRPr="00653B51">
        <w:rPr>
          <w:rPrChange w:id="1" w:author="jdotts" w:date="2010-06-21T09:29:00Z">
            <w:rPr>
              <w:u w:val="single"/>
            </w:rPr>
          </w:rPrChange>
        </w:rPr>
        <w:t>limitations in Section 218.413 of this Subpart, the letterpress printing lines at the source are always subject to the applicable provisions of this Subpart.</w:t>
      </w:r>
    </w:p>
    <w:p w:rsidR="007648B5" w:rsidRDefault="007648B5" w:rsidP="007648B5">
      <w:pPr>
        <w:ind w:left="1440" w:hanging="720"/>
      </w:pPr>
    </w:p>
    <w:p w:rsidR="002A4695" w:rsidRPr="00D55B37" w:rsidRDefault="002A4695">
      <w:pPr>
        <w:pStyle w:val="JCARSourceNote"/>
        <w:ind w:left="720"/>
      </w:pPr>
      <w:r w:rsidRPr="00D55B37">
        <w:t xml:space="preserve">(Source:  Added at </w:t>
      </w:r>
      <w:r>
        <w:t>34</w:t>
      </w:r>
      <w:r w:rsidRPr="00D55B37">
        <w:t xml:space="preserve"> Ill. Reg. </w:t>
      </w:r>
      <w:r w:rsidR="00A76489">
        <w:t>9096</w:t>
      </w:r>
      <w:r w:rsidRPr="00D55B37">
        <w:t xml:space="preserve">, effective </w:t>
      </w:r>
      <w:r w:rsidR="00A76489">
        <w:t>June 25, 2010</w:t>
      </w:r>
      <w:r w:rsidRPr="00D55B37">
        <w:t>)</w:t>
      </w:r>
    </w:p>
    <w:sectPr w:rsidR="002A469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74" w:rsidRDefault="000D0874">
      <w:r>
        <w:separator/>
      </w:r>
    </w:p>
  </w:endnote>
  <w:endnote w:type="continuationSeparator" w:id="0">
    <w:p w:rsidR="000D0874" w:rsidRDefault="000D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74" w:rsidRDefault="000D0874">
      <w:r>
        <w:separator/>
      </w:r>
    </w:p>
  </w:footnote>
  <w:footnote w:type="continuationSeparator" w:id="0">
    <w:p w:rsidR="000D0874" w:rsidRDefault="000D0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1FF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0874"/>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4695"/>
    <w:rsid w:val="002A54F1"/>
    <w:rsid w:val="002A643F"/>
    <w:rsid w:val="002A72C2"/>
    <w:rsid w:val="002A7CB6"/>
    <w:rsid w:val="002B1288"/>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18E"/>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5143"/>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3B51"/>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72F5"/>
    <w:rsid w:val="00750400"/>
    <w:rsid w:val="00761FFA"/>
    <w:rsid w:val="00763B6D"/>
    <w:rsid w:val="007648B5"/>
    <w:rsid w:val="00765D64"/>
    <w:rsid w:val="00776B13"/>
    <w:rsid w:val="00776D1C"/>
    <w:rsid w:val="00777A7A"/>
    <w:rsid w:val="00780733"/>
    <w:rsid w:val="00780B43"/>
    <w:rsid w:val="00790388"/>
    <w:rsid w:val="0079173E"/>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2F4"/>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A3F"/>
    <w:rsid w:val="00A3646E"/>
    <w:rsid w:val="00A42797"/>
    <w:rsid w:val="00A42F61"/>
    <w:rsid w:val="00A52BDD"/>
    <w:rsid w:val="00A600AA"/>
    <w:rsid w:val="00A623FE"/>
    <w:rsid w:val="00A72534"/>
    <w:rsid w:val="00A75A0E"/>
    <w:rsid w:val="00A76489"/>
    <w:rsid w:val="00A809C5"/>
    <w:rsid w:val="00A86FF6"/>
    <w:rsid w:val="00A87EC5"/>
    <w:rsid w:val="00A91761"/>
    <w:rsid w:val="00A94967"/>
    <w:rsid w:val="00A97CAE"/>
    <w:rsid w:val="00AA387B"/>
    <w:rsid w:val="00AA6F19"/>
    <w:rsid w:val="00AB12CF"/>
    <w:rsid w:val="00AB1466"/>
    <w:rsid w:val="00AB2ED5"/>
    <w:rsid w:val="00AC0DD5"/>
    <w:rsid w:val="00AC4914"/>
    <w:rsid w:val="00AC6F0C"/>
    <w:rsid w:val="00AC7225"/>
    <w:rsid w:val="00AD2A5F"/>
    <w:rsid w:val="00AE031A"/>
    <w:rsid w:val="00AE5547"/>
    <w:rsid w:val="00AE776A"/>
    <w:rsid w:val="00AF2883"/>
    <w:rsid w:val="00AF3304"/>
    <w:rsid w:val="00AF4757"/>
    <w:rsid w:val="00AF768C"/>
    <w:rsid w:val="00AF7A6C"/>
    <w:rsid w:val="00B01411"/>
    <w:rsid w:val="00B15414"/>
    <w:rsid w:val="00B17273"/>
    <w:rsid w:val="00B17D78"/>
    <w:rsid w:val="00B21667"/>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064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4EDD"/>
    <w:rsid w:val="00D76B84"/>
    <w:rsid w:val="00D77DCF"/>
    <w:rsid w:val="00D876AB"/>
    <w:rsid w:val="00D87E2A"/>
    <w:rsid w:val="00D90457"/>
    <w:rsid w:val="00D93C67"/>
    <w:rsid w:val="00D94587"/>
    <w:rsid w:val="00D97042"/>
    <w:rsid w:val="00D973B4"/>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881"/>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8B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rsid w:val="002B1288"/>
    <w:rPr>
      <w:rFonts w:ascii="Tahoma" w:hAnsi="Tahoma" w:cs="Tahoma"/>
      <w:sz w:val="16"/>
      <w:szCs w:val="16"/>
    </w:rPr>
  </w:style>
  <w:style w:type="character" w:customStyle="1" w:styleId="BalloonTextChar">
    <w:name w:val="Balloon Text Char"/>
    <w:basedOn w:val="DefaultParagraphFont"/>
    <w:link w:val="BalloonText"/>
    <w:rsid w:val="002B12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8B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rsid w:val="002B1288"/>
    <w:rPr>
      <w:rFonts w:ascii="Tahoma" w:hAnsi="Tahoma" w:cs="Tahoma"/>
      <w:sz w:val="16"/>
      <w:szCs w:val="16"/>
    </w:rPr>
  </w:style>
  <w:style w:type="character" w:customStyle="1" w:styleId="BalloonTextChar">
    <w:name w:val="Balloon Text Char"/>
    <w:basedOn w:val="DefaultParagraphFont"/>
    <w:link w:val="BalloonText"/>
    <w:rsid w:val="002B1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2012-06-21T19:34:00Z</dcterms:created>
  <dcterms:modified xsi:type="dcterms:W3CDTF">2012-06-21T19:34:00Z</dcterms:modified>
</cp:coreProperties>
</file>