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D4" w:rsidRDefault="003F69D4" w:rsidP="003F69D4">
      <w:pPr>
        <w:widowControl w:val="0"/>
        <w:autoSpaceDE w:val="0"/>
        <w:autoSpaceDN w:val="0"/>
        <w:adjustRightInd w:val="0"/>
      </w:pPr>
      <w:bookmarkStart w:id="0" w:name="_GoBack"/>
      <w:bookmarkEnd w:id="0"/>
    </w:p>
    <w:p w:rsidR="003F69D4" w:rsidRDefault="003F69D4" w:rsidP="003F69D4">
      <w:pPr>
        <w:widowControl w:val="0"/>
        <w:autoSpaceDE w:val="0"/>
        <w:autoSpaceDN w:val="0"/>
        <w:adjustRightInd w:val="0"/>
      </w:pPr>
      <w:r>
        <w:rPr>
          <w:b/>
          <w:bCs/>
        </w:rPr>
        <w:t>Section 218.101   Savings Clause</w:t>
      </w:r>
      <w:r>
        <w:t xml:space="preserve"> </w:t>
      </w:r>
    </w:p>
    <w:p w:rsidR="003F69D4" w:rsidRDefault="003F69D4" w:rsidP="003F69D4">
      <w:pPr>
        <w:widowControl w:val="0"/>
        <w:autoSpaceDE w:val="0"/>
        <w:autoSpaceDN w:val="0"/>
        <w:adjustRightInd w:val="0"/>
      </w:pPr>
    </w:p>
    <w:p w:rsidR="003F69D4" w:rsidRDefault="003F69D4" w:rsidP="003F69D4">
      <w:pPr>
        <w:widowControl w:val="0"/>
        <w:autoSpaceDE w:val="0"/>
        <w:autoSpaceDN w:val="0"/>
        <w:adjustRightInd w:val="0"/>
        <w:ind w:left="1440" w:hanging="720"/>
      </w:pPr>
      <w:r>
        <w:t>a)</w:t>
      </w:r>
      <w:r>
        <w:tab/>
        <w:t xml:space="preserve">Every owner or operator of an emission unit formerly subject to 35 Ill. Adm. Code 215 shall have complied with its standards and limitations by the dates and schedules applicable to the emission unit in accordance with 35 Ill. Adm. Code 215 or upon initial start-up.  All compliance dates or schedules found in 35 Ill. Adm. Code 215 are not superseded by this Part and remain in full force and effect. </w:t>
      </w:r>
    </w:p>
    <w:p w:rsidR="007860D5" w:rsidRDefault="007860D5" w:rsidP="003F69D4">
      <w:pPr>
        <w:widowControl w:val="0"/>
        <w:autoSpaceDE w:val="0"/>
        <w:autoSpaceDN w:val="0"/>
        <w:adjustRightInd w:val="0"/>
        <w:ind w:left="1440" w:hanging="720"/>
      </w:pPr>
    </w:p>
    <w:p w:rsidR="003F69D4" w:rsidRDefault="003F69D4" w:rsidP="003F69D4">
      <w:pPr>
        <w:widowControl w:val="0"/>
        <w:autoSpaceDE w:val="0"/>
        <w:autoSpaceDN w:val="0"/>
        <w:adjustRightInd w:val="0"/>
        <w:ind w:left="1440" w:hanging="720"/>
      </w:pPr>
      <w:r>
        <w:t>b)</w:t>
      </w:r>
      <w:r>
        <w:tab/>
        <w:t xml:space="preserve">Nothing in this Part shall affect the responsibility of any owner or operator that is now or has been subject to the FIP to comply with its requirements thereunder by the dates specified in the FIP. </w:t>
      </w:r>
    </w:p>
    <w:p w:rsidR="007860D5" w:rsidRDefault="007860D5" w:rsidP="003F69D4">
      <w:pPr>
        <w:widowControl w:val="0"/>
        <w:autoSpaceDE w:val="0"/>
        <w:autoSpaceDN w:val="0"/>
        <w:adjustRightInd w:val="0"/>
        <w:ind w:left="1440" w:hanging="720"/>
      </w:pPr>
    </w:p>
    <w:p w:rsidR="003F69D4" w:rsidRDefault="003F69D4" w:rsidP="003F69D4">
      <w:pPr>
        <w:widowControl w:val="0"/>
        <w:autoSpaceDE w:val="0"/>
        <w:autoSpaceDN w:val="0"/>
        <w:adjustRightInd w:val="0"/>
        <w:ind w:left="1440" w:hanging="720"/>
      </w:pPr>
      <w:r>
        <w:t>c)</w:t>
      </w:r>
      <w:r>
        <w:tab/>
        <w:t xml:space="preserve">Nothing in this Part as it is amended from time to time shall relieve the owner or operator of a source subject to the requirements of this Part from the obligation to comply with the applicable requirements and compliance dates set forth in Section 218.106 of this Subpart or any specific schedules contained within the applicable Subparts of this Part even though those compliance dates may have been expressly superseded by subsequent amendments. </w:t>
      </w:r>
    </w:p>
    <w:p w:rsidR="003F69D4" w:rsidRDefault="003F69D4" w:rsidP="003F69D4">
      <w:pPr>
        <w:widowControl w:val="0"/>
        <w:autoSpaceDE w:val="0"/>
        <w:autoSpaceDN w:val="0"/>
        <w:adjustRightInd w:val="0"/>
        <w:ind w:left="1440" w:hanging="720"/>
      </w:pPr>
    </w:p>
    <w:p w:rsidR="003F69D4" w:rsidRDefault="003F69D4" w:rsidP="003F69D4">
      <w:pPr>
        <w:widowControl w:val="0"/>
        <w:autoSpaceDE w:val="0"/>
        <w:autoSpaceDN w:val="0"/>
        <w:adjustRightInd w:val="0"/>
        <w:ind w:left="1440" w:hanging="720"/>
      </w:pPr>
      <w:r>
        <w:t xml:space="preserve">(Source:  Amended at 18 Ill. Reg. 16392, effective October 25, 1994) </w:t>
      </w:r>
    </w:p>
    <w:sectPr w:rsidR="003F69D4" w:rsidSect="003F69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9D4"/>
    <w:rsid w:val="0002538A"/>
    <w:rsid w:val="0022071E"/>
    <w:rsid w:val="003F69D4"/>
    <w:rsid w:val="005C3366"/>
    <w:rsid w:val="007860D5"/>
    <w:rsid w:val="00FA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