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0A6C8E" w:rsidRPr="00573770" w:rsidRDefault="000A6C8E" w:rsidP="000A6C8E">
      <w:pPr>
        <w:jc w:val="center"/>
      </w:pPr>
      <w:r>
        <w:t>SUBPART H:  CEMENT AND LIME KILNS</w:t>
      </w:r>
    </w:p>
    <w:sectPr w:rsidR="000A6C8E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98" w:rsidRDefault="00147898">
      <w:r>
        <w:separator/>
      </w:r>
    </w:p>
  </w:endnote>
  <w:endnote w:type="continuationSeparator" w:id="0">
    <w:p w:rsidR="00147898" w:rsidRDefault="0014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98" w:rsidRDefault="00147898">
      <w:r>
        <w:separator/>
      </w:r>
    </w:p>
  </w:footnote>
  <w:footnote w:type="continuationSeparator" w:id="0">
    <w:p w:rsidR="00147898" w:rsidRDefault="0014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7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C8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898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0BA4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B32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76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61B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B2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