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E1" w:rsidRDefault="00C729E1" w:rsidP="00C729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29E1" w:rsidRDefault="00C729E1" w:rsidP="00C729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211.6870  Unregulated Safety Relief Valve</w:t>
      </w:r>
      <w:r>
        <w:t xml:space="preserve"> </w:t>
      </w:r>
    </w:p>
    <w:p w:rsidR="00C729E1" w:rsidRDefault="00C729E1" w:rsidP="00C729E1">
      <w:pPr>
        <w:widowControl w:val="0"/>
        <w:autoSpaceDE w:val="0"/>
        <w:autoSpaceDN w:val="0"/>
        <w:adjustRightInd w:val="0"/>
      </w:pPr>
    </w:p>
    <w:p w:rsidR="00C729E1" w:rsidRDefault="00C729E1" w:rsidP="00C729E1">
      <w:pPr>
        <w:widowControl w:val="0"/>
        <w:autoSpaceDE w:val="0"/>
        <w:autoSpaceDN w:val="0"/>
        <w:adjustRightInd w:val="0"/>
      </w:pPr>
      <w:r>
        <w:t xml:space="preserve">"Unregulated safety relief valve" means a safety relief valve which cannot be actuated by a means other than high pressure in the pipe or vessel which it protects. </w:t>
      </w:r>
    </w:p>
    <w:p w:rsidR="00C729E1" w:rsidRDefault="00C729E1" w:rsidP="00C729E1">
      <w:pPr>
        <w:widowControl w:val="0"/>
        <w:autoSpaceDE w:val="0"/>
        <w:autoSpaceDN w:val="0"/>
        <w:adjustRightInd w:val="0"/>
      </w:pPr>
    </w:p>
    <w:p w:rsidR="00C729E1" w:rsidRDefault="00C729E1" w:rsidP="00C729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C729E1" w:rsidSect="00C729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29E1"/>
    <w:rsid w:val="004455C0"/>
    <w:rsid w:val="00451A2D"/>
    <w:rsid w:val="005C3366"/>
    <w:rsid w:val="00C729E1"/>
    <w:rsid w:val="00E8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