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D4" w:rsidRDefault="003D6ED4" w:rsidP="003D6ED4">
      <w:pPr>
        <w:widowControl w:val="0"/>
        <w:autoSpaceDE w:val="0"/>
        <w:autoSpaceDN w:val="0"/>
        <w:adjustRightInd w:val="0"/>
      </w:pPr>
      <w:bookmarkStart w:id="0" w:name="_GoBack"/>
      <w:bookmarkEnd w:id="0"/>
    </w:p>
    <w:p w:rsidR="003D6ED4" w:rsidRDefault="003D6ED4" w:rsidP="003D6ED4">
      <w:pPr>
        <w:widowControl w:val="0"/>
        <w:autoSpaceDE w:val="0"/>
        <w:autoSpaceDN w:val="0"/>
        <w:adjustRightInd w:val="0"/>
      </w:pPr>
      <w:r>
        <w:rPr>
          <w:b/>
          <w:bCs/>
        </w:rPr>
        <w:t>Section 211.6110  Solvent Recovery System</w:t>
      </w:r>
      <w:r>
        <w:t xml:space="preserve"> </w:t>
      </w:r>
    </w:p>
    <w:p w:rsidR="003D6ED4" w:rsidRDefault="003D6ED4" w:rsidP="003D6ED4">
      <w:pPr>
        <w:widowControl w:val="0"/>
        <w:autoSpaceDE w:val="0"/>
        <w:autoSpaceDN w:val="0"/>
        <w:adjustRightInd w:val="0"/>
      </w:pPr>
    </w:p>
    <w:p w:rsidR="003D6ED4" w:rsidRDefault="003D6ED4" w:rsidP="003D6ED4">
      <w:pPr>
        <w:widowControl w:val="0"/>
        <w:autoSpaceDE w:val="0"/>
        <w:autoSpaceDN w:val="0"/>
        <w:adjustRightInd w:val="0"/>
      </w:pPr>
      <w:r>
        <w:t xml:space="preserve">"Solvent recovery system" means equipment which processes spent solvents, surplus propellants and other VOM containing waste materials generated by an emission unit to recover VOM which can be productively used, either in the original unit or for another purpose, reducing the amount of such material which must be disposed of as waste. </w:t>
      </w:r>
    </w:p>
    <w:p w:rsidR="003D6ED4" w:rsidRDefault="003D6ED4" w:rsidP="003D6ED4">
      <w:pPr>
        <w:widowControl w:val="0"/>
        <w:autoSpaceDE w:val="0"/>
        <w:autoSpaceDN w:val="0"/>
        <w:adjustRightInd w:val="0"/>
      </w:pPr>
    </w:p>
    <w:p w:rsidR="003D6ED4" w:rsidRDefault="003D6ED4" w:rsidP="003D6ED4">
      <w:pPr>
        <w:widowControl w:val="0"/>
        <w:autoSpaceDE w:val="0"/>
        <w:autoSpaceDN w:val="0"/>
        <w:adjustRightInd w:val="0"/>
        <w:ind w:left="1440" w:hanging="720"/>
      </w:pPr>
      <w:r>
        <w:t xml:space="preserve">(Source:  Added at 18 Ill. Reg. 1253, effective January 18, 1994) </w:t>
      </w:r>
    </w:p>
    <w:sectPr w:rsidR="003D6ED4" w:rsidSect="003D6E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ED4"/>
    <w:rsid w:val="003D6ED4"/>
    <w:rsid w:val="0047203B"/>
    <w:rsid w:val="005C3366"/>
    <w:rsid w:val="006D54C4"/>
    <w:rsid w:val="00E3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