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3E" w:rsidRDefault="00B4063E" w:rsidP="00B4063E">
      <w:pPr>
        <w:rPr>
          <w:b/>
        </w:rPr>
      </w:pPr>
      <w:bookmarkStart w:id="0" w:name="_GoBack"/>
      <w:bookmarkEnd w:id="0"/>
    </w:p>
    <w:p w:rsidR="00B4063E" w:rsidRPr="000C6628" w:rsidRDefault="00B4063E" w:rsidP="00B4063E">
      <w:pPr>
        <w:rPr>
          <w:b/>
        </w:rPr>
      </w:pPr>
      <w:r w:rsidRPr="000C6628">
        <w:rPr>
          <w:b/>
        </w:rPr>
        <w:t xml:space="preserve">Section </w:t>
      </w:r>
      <w:smartTag w:uri="urn:schemas-microsoft-com:office:smarttags" w:element="State">
        <w:smartTagPr>
          <w:attr w:name="phonenumber" w:val="$6211$$$"/>
          <w:attr w:uri="urn:schemas-microsoft-com:office:office" w:name="ls" w:val="trans"/>
        </w:smartTagPr>
        <w:r w:rsidRPr="000C6628">
          <w:rPr>
            <w:b/>
          </w:rPr>
          <w:t>211.5860</w:t>
        </w:r>
      </w:smartTag>
      <w:r w:rsidRPr="000C6628">
        <w:rPr>
          <w:b/>
        </w:rPr>
        <w:t xml:space="preserve">  Scientific Instrument</w:t>
      </w:r>
    </w:p>
    <w:p w:rsidR="00B4063E" w:rsidRPr="000C6628" w:rsidRDefault="00B4063E" w:rsidP="00B4063E"/>
    <w:p w:rsidR="00B4063E" w:rsidRPr="00B4063E" w:rsidRDefault="00B4063E" w:rsidP="00B4063E">
      <w:r>
        <w:t>"</w:t>
      </w:r>
      <w:r w:rsidRPr="00B4063E">
        <w:t>Scientific Instrument</w:t>
      </w:r>
      <w:r>
        <w:t>"</w:t>
      </w:r>
      <w:r w:rsidRPr="00B4063E">
        <w:t xml:space="preserve"> means, for purposes of 35 Ill. Adm. Code 218.187 and 219.187, an instrument, including the components, assemblies, and subassemblies used in their manufacture, and associated accessories and reagents that </w:t>
      </w:r>
      <w:r w:rsidR="00C27BF5">
        <w:t>are</w:t>
      </w:r>
      <w:r w:rsidRPr="00B4063E">
        <w:t xml:space="preserve"> used for the detection, measurement, analysis, separation, synthesis, or sequencing of various compounds.</w:t>
      </w:r>
    </w:p>
    <w:p w:rsidR="00B4063E" w:rsidRPr="00B4063E" w:rsidRDefault="00B4063E" w:rsidP="00B4063E"/>
    <w:p w:rsidR="00B4063E" w:rsidRPr="00D55B37" w:rsidRDefault="00B4063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45E0E">
        <w:t>9069</w:t>
      </w:r>
      <w:r w:rsidRPr="00D55B37">
        <w:t xml:space="preserve">, effective </w:t>
      </w:r>
      <w:r w:rsidR="00745E0E">
        <w:t>June 25, 2010</w:t>
      </w:r>
      <w:r w:rsidRPr="00D55B37">
        <w:t>)</w:t>
      </w:r>
    </w:p>
    <w:sectPr w:rsidR="00B4063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2D" w:rsidRDefault="00D33B2D">
      <w:r>
        <w:separator/>
      </w:r>
    </w:p>
  </w:endnote>
  <w:endnote w:type="continuationSeparator" w:id="0">
    <w:p w:rsidR="00D33B2D" w:rsidRDefault="00D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2D" w:rsidRDefault="00D33B2D">
      <w:r>
        <w:separator/>
      </w:r>
    </w:p>
  </w:footnote>
  <w:footnote w:type="continuationSeparator" w:id="0">
    <w:p w:rsidR="00D33B2D" w:rsidRDefault="00D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E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E0E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7D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9F3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316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63E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BF5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EA4"/>
    <w:rsid w:val="00CA7140"/>
    <w:rsid w:val="00CB065C"/>
    <w:rsid w:val="00CB1C46"/>
    <w:rsid w:val="00CB3DC9"/>
    <w:rsid w:val="00CC13F9"/>
    <w:rsid w:val="00CC4FF8"/>
    <w:rsid w:val="00CC66D3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B2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CE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63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63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