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AF7" w:rsidRPr="001C2E2A" w:rsidRDefault="00610AF7" w:rsidP="00610AF7">
      <w:pPr>
        <w:rPr>
          <w:rFonts w:ascii="Times New Roman" w:hAnsi="Times New Roman"/>
          <w:szCs w:val="24"/>
        </w:rPr>
      </w:pPr>
    </w:p>
    <w:p w:rsidR="00610AF7" w:rsidRPr="001C2E2A" w:rsidRDefault="00610AF7" w:rsidP="00610AF7">
      <w:pPr>
        <w:rPr>
          <w:rFonts w:ascii="Times New Roman" w:hAnsi="Times New Roman"/>
          <w:b/>
          <w:szCs w:val="24"/>
        </w:rPr>
      </w:pPr>
      <w:r w:rsidRPr="001C2E2A">
        <w:rPr>
          <w:rFonts w:ascii="Times New Roman" w:hAnsi="Times New Roman"/>
          <w:b/>
          <w:szCs w:val="24"/>
        </w:rPr>
        <w:t xml:space="preserve">Section 211.5336  Radiation-Effect or Electric Coating </w:t>
      </w:r>
    </w:p>
    <w:p w:rsidR="00610AF7" w:rsidRPr="001C2E2A" w:rsidRDefault="00610AF7" w:rsidP="00610AF7">
      <w:pPr>
        <w:rPr>
          <w:rFonts w:ascii="Times New Roman" w:hAnsi="Times New Roman"/>
          <w:szCs w:val="24"/>
        </w:rPr>
      </w:pPr>
    </w:p>
    <w:p w:rsidR="00610AF7" w:rsidRPr="001C2E2A" w:rsidRDefault="00610AF7" w:rsidP="00610AF7">
      <w:pPr>
        <w:rPr>
          <w:rFonts w:ascii="Times New Roman" w:eastAsiaTheme="minorHAnsi" w:hAnsi="Times New Roman"/>
          <w:szCs w:val="24"/>
        </w:rPr>
      </w:pPr>
      <w:r w:rsidRPr="001C2E2A">
        <w:rPr>
          <w:rFonts w:ascii="Times New Roman" w:eastAsiaTheme="minorHAnsi" w:hAnsi="Times New Roman"/>
          <w:szCs w:val="24"/>
        </w:rPr>
        <w:t>"Radiation-effect or electric coating" means a coating or coating system engineered to interact, through absorption or reflection, with specific regions of the electromagnetic energy spectrum, such as the ultraviolet, visible, infrared, or microwave regions.  Uses include lightning strike protection, electromagnetic pulse protection, and radar avoidance.  Coatings that have been designated as "classified" by the Department of Defense are exempt from this definition.</w:t>
      </w:r>
    </w:p>
    <w:p w:rsidR="00610AF7" w:rsidRPr="001C2E2A" w:rsidRDefault="00610AF7" w:rsidP="00610AF7">
      <w:pPr>
        <w:rPr>
          <w:rFonts w:ascii="Times New Roman" w:hAnsi="Times New Roman"/>
          <w:szCs w:val="24"/>
        </w:rPr>
      </w:pPr>
    </w:p>
    <w:p w:rsidR="00D006F7" w:rsidRDefault="00D006F7" w:rsidP="00D006F7">
      <w:pPr>
        <w:ind w:firstLine="720"/>
        <w:rPr>
          <w:rFonts w:ascii="Times New Roman" w:hAnsi="Times New Roman"/>
          <w:szCs w:val="24"/>
        </w:rPr>
      </w:pPr>
      <w:r>
        <w:rPr>
          <w:rFonts w:ascii="Times New Roman" w:hAnsi="Times New Roman"/>
          <w:szCs w:val="24"/>
        </w:rPr>
        <w:t xml:space="preserve">(Source:  Added at 45 Ill. Reg. </w:t>
      </w:r>
      <w:r w:rsidR="00492274">
        <w:rPr>
          <w:rFonts w:ascii="Times New Roman" w:hAnsi="Times New Roman"/>
          <w:szCs w:val="24"/>
        </w:rPr>
        <w:t>3509</w:t>
      </w:r>
      <w:r>
        <w:rPr>
          <w:rFonts w:ascii="Times New Roman" w:hAnsi="Times New Roman"/>
          <w:szCs w:val="24"/>
        </w:rPr>
        <w:t xml:space="preserve">, effective </w:t>
      </w:r>
      <w:bookmarkStart w:id="0" w:name="_GoBack"/>
      <w:r w:rsidR="00492274">
        <w:rPr>
          <w:rFonts w:ascii="Times New Roman" w:hAnsi="Times New Roman"/>
          <w:szCs w:val="24"/>
        </w:rPr>
        <w:t>March 4, 2021</w:t>
      </w:r>
      <w:bookmarkEnd w:id="0"/>
      <w:r>
        <w:rPr>
          <w:rFonts w:ascii="Times New Roman" w:hAnsi="Times New Roman"/>
          <w:szCs w:val="24"/>
        </w:rPr>
        <w:t>)</w:t>
      </w:r>
    </w:p>
    <w:sectPr w:rsidR="00D006F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221" w:rsidRDefault="00FB4221">
      <w:r>
        <w:separator/>
      </w:r>
    </w:p>
  </w:endnote>
  <w:endnote w:type="continuationSeparator" w:id="0">
    <w:p w:rsidR="00FB4221" w:rsidRDefault="00FB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221" w:rsidRDefault="00FB4221">
      <w:r>
        <w:separator/>
      </w:r>
    </w:p>
  </w:footnote>
  <w:footnote w:type="continuationSeparator" w:id="0">
    <w:p w:rsidR="00FB4221" w:rsidRDefault="00FB4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2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2E2A"/>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274"/>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0AF7"/>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70E9"/>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06F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221"/>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9B50D9-B4B5-4BEC-BF19-CF1FAC96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AF7"/>
    <w:rPr>
      <w:rFonts w:ascii="CG Times" w:hAnsi="CG Times"/>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paragraph" w:styleId="Heading4">
    <w:name w:val="heading 4"/>
    <w:basedOn w:val="Normal"/>
    <w:next w:val="Normal"/>
    <w:link w:val="Heading4Char"/>
    <w:qFormat/>
    <w:rsid w:val="00610AF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character" w:customStyle="1" w:styleId="Heading4Char">
    <w:name w:val="Heading 4 Char"/>
    <w:basedOn w:val="DefaultParagraphFont"/>
    <w:link w:val="Heading4"/>
    <w:rsid w:val="00610AF7"/>
    <w:rPr>
      <w:rFonts w:ascii="CG Times" w:hAnsi="CG 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2004272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2021-02-18T19:44:00Z</dcterms:created>
  <dcterms:modified xsi:type="dcterms:W3CDTF">2021-03-17T18:17:00Z</dcterms:modified>
</cp:coreProperties>
</file>