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D8" w:rsidRDefault="00E657D8" w:rsidP="00E65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7D8" w:rsidRDefault="00E657D8" w:rsidP="00E65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211.2815  Heat Input</w:t>
      </w:r>
      <w:r>
        <w:t xml:space="preserve"> </w:t>
      </w:r>
    </w:p>
    <w:p w:rsidR="00E657D8" w:rsidRDefault="00E657D8" w:rsidP="00E657D8">
      <w:pPr>
        <w:widowControl w:val="0"/>
        <w:autoSpaceDE w:val="0"/>
        <w:autoSpaceDN w:val="0"/>
        <w:adjustRightInd w:val="0"/>
      </w:pPr>
    </w:p>
    <w:p w:rsidR="00E657D8" w:rsidRDefault="00E657D8" w:rsidP="00E657D8">
      <w:pPr>
        <w:widowControl w:val="0"/>
        <w:autoSpaceDE w:val="0"/>
        <w:autoSpaceDN w:val="0"/>
        <w:adjustRightInd w:val="0"/>
      </w:pPr>
      <w:r>
        <w:t xml:space="preserve">"Heat input" means the product of the gross heating value of the fuel and the amount of fuel combusted in a combustion device.  Heat input does not include the heat derived from preheated combustion air, recirculated flue gases, or exhaust from other sources. </w:t>
      </w:r>
    </w:p>
    <w:p w:rsidR="00E657D8" w:rsidRDefault="00E657D8" w:rsidP="00E657D8">
      <w:pPr>
        <w:widowControl w:val="0"/>
        <w:autoSpaceDE w:val="0"/>
        <w:autoSpaceDN w:val="0"/>
        <w:adjustRightInd w:val="0"/>
      </w:pPr>
    </w:p>
    <w:p w:rsidR="00E657D8" w:rsidRDefault="00E657D8" w:rsidP="00E65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E657D8" w:rsidSect="00E65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7D8"/>
    <w:rsid w:val="004B5394"/>
    <w:rsid w:val="005C3366"/>
    <w:rsid w:val="008A298C"/>
    <w:rsid w:val="00D617FE"/>
    <w:rsid w:val="00E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