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58" w:rsidRDefault="00FA3358" w:rsidP="00FA33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3358" w:rsidRDefault="00FA3358" w:rsidP="00FA33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211.2620  Generator</w:t>
      </w:r>
      <w:r>
        <w:t xml:space="preserve"> </w:t>
      </w:r>
    </w:p>
    <w:p w:rsidR="00FA3358" w:rsidRDefault="00FA3358" w:rsidP="00FA3358">
      <w:pPr>
        <w:widowControl w:val="0"/>
        <w:autoSpaceDE w:val="0"/>
        <w:autoSpaceDN w:val="0"/>
        <w:adjustRightInd w:val="0"/>
      </w:pPr>
    </w:p>
    <w:p w:rsidR="00FA3358" w:rsidRDefault="00FA3358" w:rsidP="00FA3358">
      <w:pPr>
        <w:widowControl w:val="0"/>
        <w:autoSpaceDE w:val="0"/>
        <w:autoSpaceDN w:val="0"/>
        <w:adjustRightInd w:val="0"/>
      </w:pPr>
      <w:r>
        <w:t xml:space="preserve">"Generator" means a device that produces electricity. </w:t>
      </w:r>
    </w:p>
    <w:p w:rsidR="00FA3358" w:rsidRDefault="00FA3358" w:rsidP="00FA3358">
      <w:pPr>
        <w:widowControl w:val="0"/>
        <w:autoSpaceDE w:val="0"/>
        <w:autoSpaceDN w:val="0"/>
        <w:adjustRightInd w:val="0"/>
      </w:pPr>
    </w:p>
    <w:p w:rsidR="00FA3358" w:rsidRDefault="00FA3358" w:rsidP="00FA335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108, effective December 26, 2000) </w:t>
      </w:r>
    </w:p>
    <w:sectPr w:rsidR="00FA3358" w:rsidSect="00FA33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3358"/>
    <w:rsid w:val="005C3366"/>
    <w:rsid w:val="00D359BA"/>
    <w:rsid w:val="00D402EE"/>
    <w:rsid w:val="00F8718C"/>
    <w:rsid w:val="00FA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