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FE" w:rsidRDefault="003B36FE" w:rsidP="003B36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36FE" w:rsidRDefault="003B36FE" w:rsidP="003B36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211.2590  Gasoline Dispensing Operation or Gasoline Dispensing Facility</w:t>
      </w:r>
      <w:r>
        <w:t xml:space="preserve"> </w:t>
      </w:r>
    </w:p>
    <w:p w:rsidR="003B36FE" w:rsidRDefault="003B36FE" w:rsidP="003B36FE">
      <w:pPr>
        <w:widowControl w:val="0"/>
        <w:autoSpaceDE w:val="0"/>
        <w:autoSpaceDN w:val="0"/>
        <w:adjustRightInd w:val="0"/>
      </w:pPr>
    </w:p>
    <w:p w:rsidR="003B36FE" w:rsidRDefault="003B36FE" w:rsidP="003B36FE">
      <w:pPr>
        <w:widowControl w:val="0"/>
        <w:autoSpaceDE w:val="0"/>
        <w:autoSpaceDN w:val="0"/>
        <w:adjustRightInd w:val="0"/>
      </w:pPr>
      <w:r>
        <w:t xml:space="preserve">"Gasoline dispensing operation" or "Gasoline dispensing facility" means any site where gasoline is transferred from a stationary storage tank to a motor vehicle gasoline tank used to provide fuel to the engine of that motor vehicle. </w:t>
      </w:r>
    </w:p>
    <w:p w:rsidR="003B36FE" w:rsidRDefault="003B36FE" w:rsidP="003B36FE">
      <w:pPr>
        <w:widowControl w:val="0"/>
        <w:autoSpaceDE w:val="0"/>
        <w:autoSpaceDN w:val="0"/>
        <w:adjustRightInd w:val="0"/>
      </w:pPr>
    </w:p>
    <w:p w:rsidR="003B36FE" w:rsidRDefault="003B36FE" w:rsidP="003B36F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3B36FE" w:rsidSect="003B36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36FE"/>
    <w:rsid w:val="003B36FE"/>
    <w:rsid w:val="00427AC8"/>
    <w:rsid w:val="005C3366"/>
    <w:rsid w:val="00F93E04"/>
    <w:rsid w:val="00FC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