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43" w:rsidRDefault="004B0943" w:rsidP="004B09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943" w:rsidRDefault="004B0943" w:rsidP="004B09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211.2430  Fountain Solution</w:t>
      </w:r>
      <w:r>
        <w:t xml:space="preserve"> </w:t>
      </w:r>
    </w:p>
    <w:p w:rsidR="004B0943" w:rsidRDefault="004B0943" w:rsidP="004B0943">
      <w:pPr>
        <w:widowControl w:val="0"/>
        <w:autoSpaceDE w:val="0"/>
        <w:autoSpaceDN w:val="0"/>
        <w:adjustRightInd w:val="0"/>
      </w:pPr>
    </w:p>
    <w:p w:rsidR="004B0943" w:rsidRDefault="004B0943" w:rsidP="004B0943">
      <w:pPr>
        <w:widowControl w:val="0"/>
        <w:autoSpaceDE w:val="0"/>
        <w:autoSpaceDN w:val="0"/>
        <w:adjustRightInd w:val="0"/>
      </w:pPr>
      <w:r>
        <w:t xml:space="preserve">"Fountain solution" means the solution used in certain methods of printing which is applied to the image plate to maintain hydrophilic properties of the non-image areas. </w:t>
      </w:r>
    </w:p>
    <w:p w:rsidR="004B0943" w:rsidRDefault="004B0943" w:rsidP="004B0943">
      <w:pPr>
        <w:widowControl w:val="0"/>
        <w:autoSpaceDE w:val="0"/>
        <w:autoSpaceDN w:val="0"/>
        <w:adjustRightInd w:val="0"/>
      </w:pPr>
    </w:p>
    <w:p w:rsidR="004B0943" w:rsidRDefault="004B0943" w:rsidP="004B09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B0943" w:rsidSect="004B0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943"/>
    <w:rsid w:val="0043404F"/>
    <w:rsid w:val="004B0943"/>
    <w:rsid w:val="005C3366"/>
    <w:rsid w:val="008D5B10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