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AF" w:rsidRDefault="00647BAF" w:rsidP="00647B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7BAF" w:rsidRDefault="00647BAF" w:rsidP="00647B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211.2310  Final Repair Coat</w:t>
      </w:r>
      <w:r>
        <w:t xml:space="preserve"> </w:t>
      </w:r>
    </w:p>
    <w:p w:rsidR="00647BAF" w:rsidRDefault="00647BAF" w:rsidP="00647BAF">
      <w:pPr>
        <w:widowControl w:val="0"/>
        <w:autoSpaceDE w:val="0"/>
        <w:autoSpaceDN w:val="0"/>
        <w:adjustRightInd w:val="0"/>
      </w:pPr>
    </w:p>
    <w:p w:rsidR="00C91D5A" w:rsidRDefault="00647BAF" w:rsidP="00C91D5A">
      <w:pPr>
        <w:widowControl w:val="0"/>
        <w:autoSpaceDE w:val="0"/>
        <w:autoSpaceDN w:val="0"/>
        <w:adjustRightInd w:val="0"/>
        <w:ind w:left="1440"/>
      </w:pPr>
      <w:r>
        <w:t>"Final repair coat" means</w:t>
      </w:r>
      <w:r w:rsidR="00C91D5A">
        <w:t>:</w:t>
      </w:r>
      <w:r>
        <w:t xml:space="preserve"> </w:t>
      </w:r>
    </w:p>
    <w:p w:rsidR="00C91D5A" w:rsidRDefault="00C91D5A" w:rsidP="00C91D5A">
      <w:pPr>
        <w:widowControl w:val="0"/>
        <w:autoSpaceDE w:val="0"/>
        <w:autoSpaceDN w:val="0"/>
        <w:adjustRightInd w:val="0"/>
      </w:pPr>
    </w:p>
    <w:p w:rsidR="00647BAF" w:rsidRDefault="00C91D5A" w:rsidP="00C436EA">
      <w:pPr>
        <w:widowControl w:val="0"/>
        <w:autoSpaceDE w:val="0"/>
        <w:autoSpaceDN w:val="0"/>
        <w:adjustRightInd w:val="0"/>
        <w:ind w:left="2160"/>
      </w:pPr>
      <w:r>
        <w:t>With</w:t>
      </w:r>
      <w:r w:rsidR="00647BAF">
        <w:t xml:space="preserve"> respect to automobile or light-duty truck assembly or manufacturing</w:t>
      </w:r>
      <w:r>
        <w:t xml:space="preserve"> described in </w:t>
      </w:r>
      <w:r w:rsidR="00C436EA">
        <w:t xml:space="preserve">35 Ill. Adm. Code </w:t>
      </w:r>
      <w:r>
        <w:t>218.204(a)(1) and 218.219(a)(1)</w:t>
      </w:r>
      <w:r w:rsidR="00647BAF">
        <w:t xml:space="preserve">, a coating </w:t>
      </w:r>
      <w:r w:rsidR="00384BF0">
        <w:t>that</w:t>
      </w:r>
      <w:r w:rsidR="00647BAF">
        <w:t xml:space="preserve"> is used to repaint topcoat </w:t>
      </w:r>
      <w:r w:rsidR="00C436EA">
        <w:t xml:space="preserve">that </w:t>
      </w:r>
      <w:r w:rsidR="00647BAF">
        <w:t>is damaged during vehicle assembly</w:t>
      </w:r>
      <w:r>
        <w:t>;</w:t>
      </w:r>
      <w:r w:rsidR="00647BAF">
        <w:t xml:space="preserve"> </w:t>
      </w:r>
    </w:p>
    <w:p w:rsidR="00647BAF" w:rsidRDefault="00647BAF" w:rsidP="00647BAF">
      <w:pPr>
        <w:widowControl w:val="0"/>
        <w:autoSpaceDE w:val="0"/>
        <w:autoSpaceDN w:val="0"/>
        <w:adjustRightInd w:val="0"/>
      </w:pPr>
    </w:p>
    <w:p w:rsidR="00C91D5A" w:rsidRPr="00C91D5A" w:rsidRDefault="00C91D5A" w:rsidP="00C436EA">
      <w:pPr>
        <w:ind w:left="2160"/>
      </w:pPr>
      <w:r w:rsidRPr="00C91D5A">
        <w:t xml:space="preserve">With respect to automobile or light-duty truck assembly or manufacturing described in </w:t>
      </w:r>
      <w:r w:rsidR="00C436EA">
        <w:t xml:space="preserve">35 Ill. Adm. Code </w:t>
      </w:r>
      <w:r w:rsidRPr="00C91D5A">
        <w:t>218.204(a)(2) and 218.219(a)(2), a coating applied to completely assembled motor vehicles or to parts that are not yet on a completely assembled vehicle to correct damage or imperfections in the coating.  The curing of the coatings applied in these operations is accomplished at a lower temperature than that used for curing primer</w:t>
      </w:r>
      <w:r w:rsidR="00C436EA">
        <w:t xml:space="preserve"> </w:t>
      </w:r>
      <w:proofErr w:type="spellStart"/>
      <w:r w:rsidRPr="00C91D5A">
        <w:t>surfacer</w:t>
      </w:r>
      <w:proofErr w:type="spellEnd"/>
      <w:r w:rsidRPr="00C91D5A">
        <w:t xml:space="preserve"> and topcoat.</w:t>
      </w:r>
    </w:p>
    <w:p w:rsidR="00C91D5A" w:rsidRDefault="00C91D5A" w:rsidP="00647BAF">
      <w:pPr>
        <w:widowControl w:val="0"/>
        <w:autoSpaceDE w:val="0"/>
        <w:autoSpaceDN w:val="0"/>
        <w:adjustRightInd w:val="0"/>
      </w:pPr>
    </w:p>
    <w:p w:rsidR="00C91D5A" w:rsidRPr="00D55B37" w:rsidRDefault="00C91D5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F363B3">
        <w:t>1411</w:t>
      </w:r>
      <w:r w:rsidR="00A4394D">
        <w:t>9</w:t>
      </w:r>
      <w:r w:rsidRPr="00D55B37">
        <w:t xml:space="preserve">, effective </w:t>
      </w:r>
      <w:r w:rsidR="00F363B3">
        <w:t>September 14, 2010</w:t>
      </w:r>
      <w:r w:rsidRPr="00D55B37">
        <w:t>)</w:t>
      </w:r>
    </w:p>
    <w:sectPr w:rsidR="00C91D5A" w:rsidRPr="00D55B37" w:rsidSect="00647B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7BAF"/>
    <w:rsid w:val="00252C04"/>
    <w:rsid w:val="00384BF0"/>
    <w:rsid w:val="005C3366"/>
    <w:rsid w:val="00647BAF"/>
    <w:rsid w:val="00686BD6"/>
    <w:rsid w:val="00972767"/>
    <w:rsid w:val="00A4394D"/>
    <w:rsid w:val="00C436EA"/>
    <w:rsid w:val="00C91D5A"/>
    <w:rsid w:val="00D66337"/>
    <w:rsid w:val="00F3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91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91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