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A4" w:rsidRDefault="00A828A4" w:rsidP="00A828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28A4" w:rsidRDefault="00A828A4" w:rsidP="00A828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211.1950  Emission Unit</w:t>
      </w:r>
      <w:r>
        <w:t xml:space="preserve"> </w:t>
      </w:r>
    </w:p>
    <w:p w:rsidR="00A828A4" w:rsidRDefault="00A828A4" w:rsidP="00A828A4">
      <w:pPr>
        <w:widowControl w:val="0"/>
        <w:autoSpaceDE w:val="0"/>
        <w:autoSpaceDN w:val="0"/>
        <w:adjustRightInd w:val="0"/>
      </w:pPr>
    </w:p>
    <w:p w:rsidR="00A828A4" w:rsidRDefault="00A828A4" w:rsidP="00A828A4">
      <w:pPr>
        <w:widowControl w:val="0"/>
        <w:autoSpaceDE w:val="0"/>
        <w:autoSpaceDN w:val="0"/>
        <w:adjustRightInd w:val="0"/>
      </w:pPr>
      <w:r>
        <w:t xml:space="preserve">"Emission unit" means any part or activity at a stationary source that emits or has the potential to emit any air pollutant. </w:t>
      </w:r>
    </w:p>
    <w:p w:rsidR="00A828A4" w:rsidRDefault="00A828A4" w:rsidP="00A828A4">
      <w:pPr>
        <w:widowControl w:val="0"/>
        <w:autoSpaceDE w:val="0"/>
        <w:autoSpaceDN w:val="0"/>
        <w:adjustRightInd w:val="0"/>
      </w:pPr>
    </w:p>
    <w:p w:rsidR="00A828A4" w:rsidRDefault="00A828A4" w:rsidP="00A828A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A828A4" w:rsidSect="00A828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28A4"/>
    <w:rsid w:val="00323437"/>
    <w:rsid w:val="00573FCB"/>
    <w:rsid w:val="005C3366"/>
    <w:rsid w:val="00A54C7B"/>
    <w:rsid w:val="00A8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