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26" w:rsidRDefault="00FA0C26" w:rsidP="00FA0C26">
      <w:pPr>
        <w:widowControl w:val="0"/>
        <w:autoSpaceDE w:val="0"/>
        <w:autoSpaceDN w:val="0"/>
        <w:adjustRightInd w:val="0"/>
      </w:pPr>
      <w:bookmarkStart w:id="0" w:name="_GoBack"/>
      <w:bookmarkEnd w:id="0"/>
    </w:p>
    <w:p w:rsidR="00FA0C26" w:rsidRDefault="00FA0C26" w:rsidP="00FA0C26">
      <w:pPr>
        <w:widowControl w:val="0"/>
        <w:autoSpaceDE w:val="0"/>
        <w:autoSpaceDN w:val="0"/>
        <w:adjustRightInd w:val="0"/>
      </w:pPr>
      <w:r>
        <w:rPr>
          <w:b/>
          <w:bCs/>
        </w:rPr>
        <w:t>Section 211.1930  Emission Rate</w:t>
      </w:r>
      <w:r>
        <w:t xml:space="preserve"> </w:t>
      </w:r>
    </w:p>
    <w:p w:rsidR="00FA0C26" w:rsidRDefault="00FA0C26" w:rsidP="00FA0C26">
      <w:pPr>
        <w:widowControl w:val="0"/>
        <w:autoSpaceDE w:val="0"/>
        <w:autoSpaceDN w:val="0"/>
        <w:adjustRightInd w:val="0"/>
      </w:pPr>
    </w:p>
    <w:p w:rsidR="00FA0C26" w:rsidRDefault="00FA0C26" w:rsidP="00FA0C26">
      <w:pPr>
        <w:widowControl w:val="0"/>
        <w:autoSpaceDE w:val="0"/>
        <w:autoSpaceDN w:val="0"/>
        <w:adjustRightInd w:val="0"/>
      </w:pPr>
      <w:r>
        <w:t xml:space="preserve">"Emission rate" means, if not otherwise stated in a specific provision, the total quantity of a particular specified air contaminant discharged into the atmosphere in any one-hour period. For example, if not otherwise specified in 35 Ill. Adm. Code 218 or 219, emission rate means the total quantity of volatile organic material discharged into the atmosphere in any one-hour period. </w:t>
      </w:r>
    </w:p>
    <w:p w:rsidR="00FA0C26" w:rsidRDefault="00FA0C26" w:rsidP="00FA0C26">
      <w:pPr>
        <w:widowControl w:val="0"/>
        <w:autoSpaceDE w:val="0"/>
        <w:autoSpaceDN w:val="0"/>
        <w:adjustRightInd w:val="0"/>
      </w:pPr>
    </w:p>
    <w:p w:rsidR="00FA0C26" w:rsidRDefault="00FA0C26" w:rsidP="00FA0C26">
      <w:pPr>
        <w:widowControl w:val="0"/>
        <w:autoSpaceDE w:val="0"/>
        <w:autoSpaceDN w:val="0"/>
        <w:adjustRightInd w:val="0"/>
        <w:ind w:left="1440" w:hanging="720"/>
      </w:pPr>
      <w:r>
        <w:t xml:space="preserve">(Source:  Added at 17 Ill. Reg. 16504, effective September 27, 1993) </w:t>
      </w:r>
    </w:p>
    <w:sectPr w:rsidR="00FA0C26" w:rsidSect="00FA0C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0C26"/>
    <w:rsid w:val="005C3366"/>
    <w:rsid w:val="0061349E"/>
    <w:rsid w:val="0092008C"/>
    <w:rsid w:val="00D919BC"/>
    <w:rsid w:val="00FA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