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E" w:rsidRDefault="00D851CE" w:rsidP="00D851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51CE" w:rsidRDefault="00D851CE" w:rsidP="00D851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207.402  Targeting of Vehicles by Model Year</w:t>
      </w:r>
      <w:r>
        <w:t xml:space="preserve"> </w:t>
      </w:r>
    </w:p>
    <w:p w:rsidR="00D851CE" w:rsidRDefault="00D851CE" w:rsidP="00D851CE">
      <w:pPr>
        <w:widowControl w:val="0"/>
        <w:autoSpaceDE w:val="0"/>
        <w:autoSpaceDN w:val="0"/>
        <w:adjustRightInd w:val="0"/>
      </w:pPr>
    </w:p>
    <w:p w:rsidR="00D851CE" w:rsidRDefault="00D851CE" w:rsidP="00D851CE">
      <w:pPr>
        <w:widowControl w:val="0"/>
        <w:autoSpaceDE w:val="0"/>
        <w:autoSpaceDN w:val="0"/>
        <w:adjustRightInd w:val="0"/>
      </w:pPr>
      <w:r>
        <w:t xml:space="preserve">Vehicle </w:t>
      </w:r>
      <w:proofErr w:type="spellStart"/>
      <w:r>
        <w:t>scrappage</w:t>
      </w:r>
      <w:proofErr w:type="spellEnd"/>
      <w:r>
        <w:t xml:space="preserve"> plans may be limited to include only eligible vehicles from specific model years. </w:t>
      </w:r>
    </w:p>
    <w:sectPr w:rsidR="00D851CE" w:rsidSect="00D85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1CE"/>
    <w:rsid w:val="00280D6C"/>
    <w:rsid w:val="005C3366"/>
    <w:rsid w:val="008A7ADC"/>
    <w:rsid w:val="008D2A53"/>
    <w:rsid w:val="00D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