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C43C20" w:rsidRDefault="000174EB" w:rsidP="00C43C20"/>
    <w:p w:rsidR="00C43C20" w:rsidRPr="00C43C20" w:rsidRDefault="00C43C20" w:rsidP="00C43C20">
      <w:pPr>
        <w:rPr>
          <w:b/>
        </w:rPr>
      </w:pPr>
      <w:r w:rsidRPr="00C43C20">
        <w:rPr>
          <w:b/>
        </w:rPr>
        <w:t>Section 204.1750  Predictive Emissions Monitoring System (PEMS)</w:t>
      </w:r>
    </w:p>
    <w:p w:rsidR="00C43C20" w:rsidRPr="00C43C20" w:rsidRDefault="00C43C20" w:rsidP="00C43C20"/>
    <w:p w:rsidR="00C43C20" w:rsidRPr="00C43C20" w:rsidRDefault="00C43C20" w:rsidP="00C43C20">
      <w:r w:rsidRPr="00C43C20">
        <w:t>"Predictive emissions monitoring system" or "PEMS" means all of the equipment necessary to monitor process and control device operational parameters (for example, control device secondary voltages and electric currents) and other information (for example, gas flow rate, O</w:t>
      </w:r>
      <w:r w:rsidRPr="00C43C20">
        <w:rPr>
          <w:vertAlign w:val="subscript"/>
        </w:rPr>
        <w:t>2</w:t>
      </w:r>
      <w:r w:rsidRPr="00C43C20">
        <w:t xml:space="preserve"> or CO</w:t>
      </w:r>
      <w:r w:rsidRPr="00C43C20">
        <w:rPr>
          <w:vertAlign w:val="subscript"/>
        </w:rPr>
        <w:t>2</w:t>
      </w:r>
      <w:r w:rsidRPr="00C43C20">
        <w:t xml:space="preserve"> concentrations), and </w:t>
      </w:r>
      <w:r w:rsidR="00B75200">
        <w:t xml:space="preserve">to </w:t>
      </w:r>
      <w:r w:rsidRPr="00C43C20">
        <w:t>calculate and record the mass emissions rate (</w:t>
      </w:r>
      <w:r w:rsidR="00B75200">
        <w:t>e.g.</w:t>
      </w:r>
      <w:bookmarkStart w:id="0" w:name="_GoBack"/>
      <w:bookmarkEnd w:id="0"/>
      <w:r w:rsidRPr="00C43C20">
        <w:t>, lb/hr) on a continuous basis.</w:t>
      </w:r>
    </w:p>
    <w:sectPr w:rsidR="00C43C20" w:rsidRPr="00C43C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87" w:rsidRDefault="00B55787">
      <w:r>
        <w:separator/>
      </w:r>
    </w:p>
  </w:endnote>
  <w:endnote w:type="continuationSeparator" w:id="0">
    <w:p w:rsidR="00B55787" w:rsidRDefault="00B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87" w:rsidRDefault="00B55787">
      <w:r>
        <w:separator/>
      </w:r>
    </w:p>
  </w:footnote>
  <w:footnote w:type="continuationSeparator" w:id="0">
    <w:p w:rsidR="00B55787" w:rsidRDefault="00B5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87"/>
    <w:rsid w:val="00B557AA"/>
    <w:rsid w:val="00B620B6"/>
    <w:rsid w:val="00B649AC"/>
    <w:rsid w:val="00B66F59"/>
    <w:rsid w:val="00B678F1"/>
    <w:rsid w:val="00B71019"/>
    <w:rsid w:val="00B71177"/>
    <w:rsid w:val="00B72AB2"/>
    <w:rsid w:val="00B75200"/>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C20"/>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A2B61-494C-4AFF-865D-2A52FBDD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2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390</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2020-03-09T15:30:00Z</dcterms:created>
  <dcterms:modified xsi:type="dcterms:W3CDTF">2020-03-16T17:53:00Z</dcterms:modified>
</cp:coreProperties>
</file>