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EE" w:rsidRDefault="009106EE" w:rsidP="009106EE">
      <w:pPr>
        <w:widowControl w:val="0"/>
        <w:autoSpaceDE w:val="0"/>
        <w:autoSpaceDN w:val="0"/>
        <w:adjustRightInd w:val="0"/>
      </w:pPr>
      <w:bookmarkStart w:id="0" w:name="_GoBack"/>
      <w:bookmarkEnd w:id="0"/>
    </w:p>
    <w:p w:rsidR="009106EE" w:rsidRDefault="009106EE" w:rsidP="009106EE">
      <w:pPr>
        <w:widowControl w:val="0"/>
        <w:autoSpaceDE w:val="0"/>
        <w:autoSpaceDN w:val="0"/>
        <w:adjustRightInd w:val="0"/>
      </w:pPr>
      <w:r>
        <w:rPr>
          <w:b/>
          <w:bCs/>
        </w:rPr>
        <w:t>Section 203.205  Effect of Permits</w:t>
      </w:r>
      <w:r>
        <w:t xml:space="preserve"> </w:t>
      </w:r>
    </w:p>
    <w:p w:rsidR="009106EE" w:rsidRDefault="009106EE" w:rsidP="009106EE">
      <w:pPr>
        <w:widowControl w:val="0"/>
        <w:autoSpaceDE w:val="0"/>
        <w:autoSpaceDN w:val="0"/>
        <w:adjustRightInd w:val="0"/>
      </w:pPr>
    </w:p>
    <w:p w:rsidR="009106EE" w:rsidRDefault="009106EE" w:rsidP="009106EE">
      <w:pPr>
        <w:widowControl w:val="0"/>
        <w:autoSpaceDE w:val="0"/>
        <w:autoSpaceDN w:val="0"/>
        <w:adjustRightInd w:val="0"/>
      </w:pPr>
      <w:r>
        <w:t xml:space="preserve">The issuance of a permit for a source subject to the requirements of this Part shall not relieve any person of the responsibility to comply fully with applicable provisions of the Environmental Protection Act (Act) (Ill. Rev. Stat. 1985, </w:t>
      </w:r>
      <w:proofErr w:type="spellStart"/>
      <w:r>
        <w:t>ch.</w:t>
      </w:r>
      <w:proofErr w:type="spellEnd"/>
      <w:r>
        <w:t xml:space="preserve"> 111 1/2, pars 1001 et seq.), and any other applicable requirements under local, state or federal law. </w:t>
      </w:r>
    </w:p>
    <w:p w:rsidR="009106EE" w:rsidRDefault="009106EE" w:rsidP="009106EE">
      <w:pPr>
        <w:widowControl w:val="0"/>
        <w:autoSpaceDE w:val="0"/>
        <w:autoSpaceDN w:val="0"/>
        <w:adjustRightInd w:val="0"/>
      </w:pPr>
    </w:p>
    <w:p w:rsidR="009106EE" w:rsidRDefault="009106EE" w:rsidP="009106EE">
      <w:pPr>
        <w:widowControl w:val="0"/>
        <w:autoSpaceDE w:val="0"/>
        <w:autoSpaceDN w:val="0"/>
        <w:adjustRightInd w:val="0"/>
        <w:ind w:left="1440" w:hanging="720"/>
      </w:pPr>
      <w:r>
        <w:t xml:space="preserve">(Source:  Amended at 12 Ill. Reg. 6118, effective March 22, 1988) </w:t>
      </w:r>
    </w:p>
    <w:sectPr w:rsidR="009106EE" w:rsidSect="00910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6EE"/>
    <w:rsid w:val="005C3366"/>
    <w:rsid w:val="009106EE"/>
    <w:rsid w:val="00AF4210"/>
    <w:rsid w:val="00E461FE"/>
    <w:rsid w:val="00FE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