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6C" w:rsidRDefault="003F0E6C" w:rsidP="003F0E6C">
      <w:pPr>
        <w:widowControl w:val="0"/>
        <w:autoSpaceDE w:val="0"/>
        <w:autoSpaceDN w:val="0"/>
        <w:adjustRightInd w:val="0"/>
      </w:pPr>
      <w:bookmarkStart w:id="0" w:name="_GoBack"/>
      <w:bookmarkEnd w:id="0"/>
    </w:p>
    <w:p w:rsidR="003F0E6C" w:rsidRDefault="003F0E6C" w:rsidP="003F0E6C">
      <w:pPr>
        <w:widowControl w:val="0"/>
        <w:autoSpaceDE w:val="0"/>
        <w:autoSpaceDN w:val="0"/>
        <w:adjustRightInd w:val="0"/>
      </w:pPr>
      <w:r>
        <w:rPr>
          <w:b/>
          <w:bCs/>
        </w:rPr>
        <w:t>Section 201.164  Design Criteria</w:t>
      </w:r>
      <w:r>
        <w:t xml:space="preserve"> </w:t>
      </w:r>
    </w:p>
    <w:p w:rsidR="003F0E6C" w:rsidRDefault="003F0E6C" w:rsidP="003F0E6C">
      <w:pPr>
        <w:widowControl w:val="0"/>
        <w:autoSpaceDE w:val="0"/>
        <w:autoSpaceDN w:val="0"/>
        <w:adjustRightInd w:val="0"/>
      </w:pPr>
    </w:p>
    <w:p w:rsidR="003F0E6C" w:rsidRDefault="003F0E6C" w:rsidP="003F0E6C">
      <w:pPr>
        <w:widowControl w:val="0"/>
        <w:autoSpaceDE w:val="0"/>
        <w:autoSpaceDN w:val="0"/>
        <w:adjustRightInd w:val="0"/>
        <w:ind w:left="1440" w:hanging="720"/>
      </w:pPr>
      <w:r>
        <w:t>a)</w:t>
      </w:r>
      <w:r>
        <w:tab/>
        <w:t xml:space="preserve">The Agency may adopt procedures that set forth criteria for the design, operation or maintenance of emission units and air pollution control equipment.  These procedures shall be revised from time to time to reflect current engineering judgment and advances in the state of the art. </w:t>
      </w:r>
    </w:p>
    <w:p w:rsidR="002919F4" w:rsidRDefault="002919F4" w:rsidP="003F0E6C">
      <w:pPr>
        <w:widowControl w:val="0"/>
        <w:autoSpaceDE w:val="0"/>
        <w:autoSpaceDN w:val="0"/>
        <w:adjustRightInd w:val="0"/>
        <w:ind w:left="1440" w:hanging="720"/>
      </w:pPr>
    </w:p>
    <w:p w:rsidR="003F0E6C" w:rsidRDefault="003F0E6C" w:rsidP="003F0E6C">
      <w:pPr>
        <w:widowControl w:val="0"/>
        <w:autoSpaceDE w:val="0"/>
        <w:autoSpaceDN w:val="0"/>
        <w:adjustRightInd w:val="0"/>
        <w:ind w:left="1440" w:hanging="720"/>
      </w:pPr>
      <w:r>
        <w:t>b)</w:t>
      </w:r>
      <w:r>
        <w:tab/>
        <w:t xml:space="preserve">Before adopting new criteria or making substantive changes to any criteria adopted by the Agency, the Agency shall: </w:t>
      </w:r>
    </w:p>
    <w:p w:rsidR="002919F4" w:rsidRDefault="002919F4" w:rsidP="003F0E6C">
      <w:pPr>
        <w:widowControl w:val="0"/>
        <w:autoSpaceDE w:val="0"/>
        <w:autoSpaceDN w:val="0"/>
        <w:adjustRightInd w:val="0"/>
        <w:ind w:left="2160" w:hanging="720"/>
      </w:pPr>
    </w:p>
    <w:p w:rsidR="003F0E6C" w:rsidRDefault="003F0E6C" w:rsidP="003F0E6C">
      <w:pPr>
        <w:widowControl w:val="0"/>
        <w:autoSpaceDE w:val="0"/>
        <w:autoSpaceDN w:val="0"/>
        <w:adjustRightInd w:val="0"/>
        <w:ind w:left="2160" w:hanging="720"/>
      </w:pPr>
      <w:r>
        <w:t>1)</w:t>
      </w:r>
      <w:r>
        <w:tab/>
        <w:t xml:space="preserve">Publish a summary of the proposed changes in the Environmental Register or a comparable publication at the Agency's expense; and </w:t>
      </w:r>
    </w:p>
    <w:p w:rsidR="002919F4" w:rsidRDefault="002919F4" w:rsidP="003F0E6C">
      <w:pPr>
        <w:widowControl w:val="0"/>
        <w:autoSpaceDE w:val="0"/>
        <w:autoSpaceDN w:val="0"/>
        <w:adjustRightInd w:val="0"/>
        <w:ind w:left="2160" w:hanging="720"/>
      </w:pPr>
    </w:p>
    <w:p w:rsidR="003F0E6C" w:rsidRDefault="003F0E6C" w:rsidP="003F0E6C">
      <w:pPr>
        <w:widowControl w:val="0"/>
        <w:autoSpaceDE w:val="0"/>
        <w:autoSpaceDN w:val="0"/>
        <w:adjustRightInd w:val="0"/>
        <w:ind w:left="2160" w:hanging="720"/>
      </w:pPr>
      <w:r>
        <w:t>2)</w:t>
      </w:r>
      <w:r>
        <w:tab/>
        <w:t xml:space="preserve">Provide a copy of the full text of the proposed changes to any person who in writing so requests; and </w:t>
      </w:r>
    </w:p>
    <w:p w:rsidR="002919F4" w:rsidRDefault="002919F4" w:rsidP="003F0E6C">
      <w:pPr>
        <w:widowControl w:val="0"/>
        <w:autoSpaceDE w:val="0"/>
        <w:autoSpaceDN w:val="0"/>
        <w:adjustRightInd w:val="0"/>
        <w:ind w:left="2160" w:hanging="720"/>
      </w:pPr>
    </w:p>
    <w:p w:rsidR="003F0E6C" w:rsidRDefault="003F0E6C" w:rsidP="003F0E6C">
      <w:pPr>
        <w:widowControl w:val="0"/>
        <w:autoSpaceDE w:val="0"/>
        <w:autoSpaceDN w:val="0"/>
        <w:adjustRightInd w:val="0"/>
        <w:ind w:left="2160" w:hanging="720"/>
      </w:pPr>
      <w:r>
        <w:t>3)</w:t>
      </w:r>
      <w:r>
        <w:tab/>
        <w:t xml:space="preserve">Defer adoption of the changes for 45 days from the date of publication to allow submission and consideration of written comments on the proposed changes. </w:t>
      </w:r>
    </w:p>
    <w:p w:rsidR="003F0E6C" w:rsidRDefault="003F0E6C" w:rsidP="003F0E6C">
      <w:pPr>
        <w:widowControl w:val="0"/>
        <w:autoSpaceDE w:val="0"/>
        <w:autoSpaceDN w:val="0"/>
        <w:adjustRightInd w:val="0"/>
        <w:ind w:left="2160" w:hanging="720"/>
      </w:pPr>
    </w:p>
    <w:p w:rsidR="003F0E6C" w:rsidRDefault="003F0E6C" w:rsidP="003F0E6C">
      <w:pPr>
        <w:widowControl w:val="0"/>
        <w:autoSpaceDE w:val="0"/>
        <w:autoSpaceDN w:val="0"/>
        <w:adjustRightInd w:val="0"/>
        <w:ind w:left="1440" w:hanging="720"/>
      </w:pPr>
      <w:r>
        <w:t xml:space="preserve">(Source:  Amended at 22 Ill. Reg. 11451, effective June 23, 1998) </w:t>
      </w:r>
    </w:p>
    <w:sectPr w:rsidR="003F0E6C" w:rsidSect="003F0E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0E6C"/>
    <w:rsid w:val="00200F88"/>
    <w:rsid w:val="002919F4"/>
    <w:rsid w:val="003F0E6C"/>
    <w:rsid w:val="0041146F"/>
    <w:rsid w:val="005C3366"/>
    <w:rsid w:val="00EC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