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2217" w14:textId="77777777" w:rsidR="003B0720" w:rsidRDefault="003B0720" w:rsidP="00F720D9">
      <w:pPr>
        <w:widowControl w:val="0"/>
        <w:autoSpaceDE w:val="0"/>
        <w:autoSpaceDN w:val="0"/>
        <w:adjustRightInd w:val="0"/>
      </w:pPr>
    </w:p>
    <w:p w14:paraId="6E927B68" w14:textId="28E64916" w:rsidR="00A842B0" w:rsidRDefault="003B0720">
      <w:pPr>
        <w:pStyle w:val="JCARMainSourceNote"/>
      </w:pPr>
      <w:r>
        <w:t>SOURCE:  Adopted as Chapter 2:  Air Pollution, Part I: General Provisions, in R71-23, 4 PCB 191, filed and effective April 14, 1972; amended in R78-3 and 4, 35 PCB 75 and 243, at 3 Ill. Reg. 30, p. 124, effective July 28, 1979; amended in R80-5, at 7 Ill. Reg. 1244, effective January 21, 1983; codified at 7 Ill. Reg. 13579; amended in R82-1 (Docket A) at 10 Ill. Reg. 12628, effective July 7, 1986; amended in R87-38 at 13 Ill. Reg. 2066, effective February 3, 1989; amended in R89-7(A) at 13 Ill. Reg. 19444, effective December 5, 1989; amended in R89-7(B) at 15 Ill. Reg. 17710, effective November 26, 1991; amended in R93-11 at 17 Ill. Reg. 21483, effective December 7, 1993; amended in R94-12 at 18 Ill. Reg. 15002, effective September 21, 1994; amended in R94-14 at 18 Ill. Reg. 15760, effective October 17, 1994; amended in R96-17 at 21 Ill. Reg. 7878, effective June 17, 1997; amended in R98-13 at 22 Ill. Reg. 11451, effective June 23, 1998; amended in R98-28 at 22 Ill. Reg. 11823, effective July 31, 1998</w:t>
      </w:r>
      <w:r w:rsidR="00046CB7">
        <w:t>; amended</w:t>
      </w:r>
      <w:r w:rsidR="00660AB3">
        <w:t xml:space="preserve"> in R02-10</w:t>
      </w:r>
      <w:r w:rsidR="00046CB7">
        <w:t xml:space="preserve"> at 2</w:t>
      </w:r>
      <w:r w:rsidR="00247BCB">
        <w:t>7</w:t>
      </w:r>
      <w:r w:rsidR="00046CB7">
        <w:t xml:space="preserve"> Ill. Reg. </w:t>
      </w:r>
      <w:r w:rsidR="00432A04">
        <w:t>5820</w:t>
      </w:r>
      <w:r w:rsidR="00046CB7">
        <w:t xml:space="preserve">, effective </w:t>
      </w:r>
      <w:r w:rsidR="00432A04">
        <w:t>March 21, 2003</w:t>
      </w:r>
      <w:r w:rsidR="00266C65">
        <w:t xml:space="preserve">; amended </w:t>
      </w:r>
      <w:r w:rsidR="002F4667">
        <w:t xml:space="preserve">in R05-19 </w:t>
      </w:r>
      <w:r w:rsidR="00977330">
        <w:t xml:space="preserve">and R05-20 </w:t>
      </w:r>
      <w:r w:rsidR="00266C65">
        <w:t xml:space="preserve">at </w:t>
      </w:r>
      <w:r w:rsidR="0043136E">
        <w:t>30</w:t>
      </w:r>
      <w:r w:rsidR="00266C65">
        <w:t xml:space="preserve"> Ill. Reg. </w:t>
      </w:r>
      <w:r w:rsidR="00F673D3">
        <w:t>4901</w:t>
      </w:r>
      <w:r w:rsidR="00266C65">
        <w:t xml:space="preserve">, effective </w:t>
      </w:r>
      <w:r w:rsidR="00F673D3">
        <w:t>March 3, 2006</w:t>
      </w:r>
      <w:r w:rsidR="00CC7DBC">
        <w:t xml:space="preserve">; amended in R07-19 at 33 Ill. Reg. </w:t>
      </w:r>
      <w:r w:rsidR="00C51B23">
        <w:t>11965</w:t>
      </w:r>
      <w:r w:rsidR="00CC7DBC">
        <w:t xml:space="preserve">, effective </w:t>
      </w:r>
      <w:r w:rsidR="00C51B23">
        <w:t>August 6, 2009</w:t>
      </w:r>
      <w:r w:rsidR="00453BD0">
        <w:t xml:space="preserve">; amended in R10-21 at 34 Ill. Reg. </w:t>
      </w:r>
      <w:r w:rsidR="004B31A8">
        <w:t>19575</w:t>
      </w:r>
      <w:r w:rsidR="00453BD0">
        <w:t xml:space="preserve">, effective </w:t>
      </w:r>
      <w:r w:rsidR="004B31A8">
        <w:t>December 1, 2010</w:t>
      </w:r>
      <w:r w:rsidR="00021636">
        <w:t xml:space="preserve">; amended </w:t>
      </w:r>
      <w:r w:rsidR="00E5132F">
        <w:t xml:space="preserve">in R12-10 </w:t>
      </w:r>
      <w:r w:rsidR="00021636">
        <w:t xml:space="preserve">at 35 Ill. Reg. </w:t>
      </w:r>
      <w:r w:rsidR="00515B51">
        <w:t>19790</w:t>
      </w:r>
      <w:r w:rsidR="00021636">
        <w:t xml:space="preserve">, effective </w:t>
      </w:r>
      <w:r w:rsidR="007E60B0">
        <w:t>December 5, 2011</w:t>
      </w:r>
      <w:r w:rsidR="00A842B0">
        <w:t xml:space="preserve">; amended </w:t>
      </w:r>
      <w:r w:rsidR="000B0E7D">
        <w:t xml:space="preserve">in R13-18 </w:t>
      </w:r>
      <w:r w:rsidR="00A842B0">
        <w:t>at 3</w:t>
      </w:r>
      <w:r w:rsidR="00D84796">
        <w:t>8</w:t>
      </w:r>
      <w:r w:rsidR="00A842B0">
        <w:t xml:space="preserve"> Ill. Reg. </w:t>
      </w:r>
      <w:r w:rsidR="00515217">
        <w:t>1005</w:t>
      </w:r>
      <w:r w:rsidR="00A842B0">
        <w:t xml:space="preserve">, effective </w:t>
      </w:r>
      <w:r w:rsidR="00515217">
        <w:t>December 23, 2013</w:t>
      </w:r>
      <w:r w:rsidR="00AA19B5">
        <w:t xml:space="preserve">; amended </w:t>
      </w:r>
      <w:r w:rsidR="001F73E4">
        <w:t>in R17-</w:t>
      </w:r>
      <w:r w:rsidR="00A83A40">
        <w:t xml:space="preserve">9 </w:t>
      </w:r>
      <w:r w:rsidR="001F73E4">
        <w:t>at 41</w:t>
      </w:r>
      <w:r w:rsidR="00AA19B5">
        <w:t xml:space="preserve"> Ill. Reg. </w:t>
      </w:r>
      <w:r w:rsidR="002920C9">
        <w:t>4140</w:t>
      </w:r>
      <w:r w:rsidR="00AA19B5">
        <w:t xml:space="preserve">, effective </w:t>
      </w:r>
      <w:r w:rsidR="002920C9">
        <w:t>March 24, 2017</w:t>
      </w:r>
      <w:r w:rsidR="00966F87">
        <w:t xml:space="preserve">; amended in R23-18 at 47 Ill. Reg. </w:t>
      </w:r>
      <w:r w:rsidR="002E7369">
        <w:t>12089</w:t>
      </w:r>
      <w:r w:rsidR="00966F87">
        <w:t xml:space="preserve">, effective </w:t>
      </w:r>
      <w:r w:rsidR="002E7369">
        <w:t>July 25, 2023</w:t>
      </w:r>
      <w:r w:rsidR="00A842B0">
        <w:t>.</w:t>
      </w:r>
    </w:p>
    <w:sectPr w:rsidR="00A842B0" w:rsidSect="00F720D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720"/>
    <w:rsid w:val="00021636"/>
    <w:rsid w:val="00046CB7"/>
    <w:rsid w:val="000B0E7D"/>
    <w:rsid w:val="001A5C3A"/>
    <w:rsid w:val="001F73E4"/>
    <w:rsid w:val="00247BCB"/>
    <w:rsid w:val="00266C65"/>
    <w:rsid w:val="002920C9"/>
    <w:rsid w:val="002A6B1A"/>
    <w:rsid w:val="002E7369"/>
    <w:rsid w:val="002F4667"/>
    <w:rsid w:val="00370880"/>
    <w:rsid w:val="003B0720"/>
    <w:rsid w:val="0043136E"/>
    <w:rsid w:val="00432A04"/>
    <w:rsid w:val="00453BD0"/>
    <w:rsid w:val="004B31A8"/>
    <w:rsid w:val="00515217"/>
    <w:rsid w:val="00515B51"/>
    <w:rsid w:val="00660AB3"/>
    <w:rsid w:val="007E60B0"/>
    <w:rsid w:val="00966F87"/>
    <w:rsid w:val="00977330"/>
    <w:rsid w:val="00A83A40"/>
    <w:rsid w:val="00A842B0"/>
    <w:rsid w:val="00AA19B5"/>
    <w:rsid w:val="00C51B23"/>
    <w:rsid w:val="00CC7DBC"/>
    <w:rsid w:val="00D84796"/>
    <w:rsid w:val="00E5132F"/>
    <w:rsid w:val="00E72BA3"/>
    <w:rsid w:val="00F673D3"/>
    <w:rsid w:val="00F7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EBC4A3"/>
  <w15:docId w15:val="{8A78A487-25F2-472B-B389-FDEB5199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46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as Chapter 2:  Air Pollution, Part I: General Provisions, in R71-23, 4 PCB 191, filed and effective April 14,</vt:lpstr>
    </vt:vector>
  </TitlesOfParts>
  <Company>state of illinois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as Chapter 2:  Air Pollution, Part I: General Provisions, in R71-23, 4 PCB 191, filed and effective April 14,</dc:title>
  <dc:subject/>
  <dc:creator>LambTR</dc:creator>
  <cp:keywords/>
  <dc:description/>
  <cp:lastModifiedBy>Shipley, Melissa A.</cp:lastModifiedBy>
  <cp:revision>13</cp:revision>
  <dcterms:created xsi:type="dcterms:W3CDTF">2012-06-21T19:01:00Z</dcterms:created>
  <dcterms:modified xsi:type="dcterms:W3CDTF">2023-08-11T16:04:00Z</dcterms:modified>
</cp:coreProperties>
</file>