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9B" w:rsidRDefault="00FE16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E169B" w:rsidRDefault="00FE16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 xml:space="preserve">Section 187.200  Nature and Duration of Pilot Program </w:t>
      </w:r>
      <w:r>
        <w:t xml:space="preserve"> </w:t>
      </w:r>
    </w:p>
    <w:p w:rsidR="00FE169B" w:rsidRDefault="00FE16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E169B" w:rsidRDefault="00FE16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a)</w:t>
      </w:r>
      <w:r>
        <w:tab/>
        <w:t xml:space="preserve">It is within the sole discretion of the Agency to enter into an EMSA under this Part. </w:t>
      </w:r>
    </w:p>
    <w:p w:rsidR="00DC2EEC" w:rsidRDefault="00DC2EE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FE169B" w:rsidRDefault="00FE16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b)</w:t>
      </w:r>
      <w:r>
        <w:tab/>
        <w:t xml:space="preserve">The Agency may reject a proposed pilot project at any time prior to execution of an EMSA, and any decision by the Agency to reject a proposed pilot project is not appealable. (See Section 52.3-1(c) of the Act.) </w:t>
      </w:r>
    </w:p>
    <w:p w:rsidR="00DC2EEC" w:rsidRDefault="00DC2EE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FE169B" w:rsidRDefault="00FE16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c)</w:t>
      </w:r>
      <w:r>
        <w:tab/>
      </w:r>
      <w:r w:rsidR="008341BF" w:rsidRPr="009B3774">
        <w:t>An initial EMSA</w:t>
      </w:r>
      <w:r w:rsidR="008341BF" w:rsidRPr="00960253">
        <w:t xml:space="preserve"> </w:t>
      </w:r>
      <w:r>
        <w:t xml:space="preserve">under this Part shall be for a term not to exceed 5 years.  An EMSA may, in the Agency's discretion, be renewed for additional </w:t>
      </w:r>
      <w:r w:rsidR="008341BF" w:rsidRPr="009B3774">
        <w:t>appropriate time</w:t>
      </w:r>
      <w:r w:rsidR="008341BF">
        <w:t xml:space="preserve"> </w:t>
      </w:r>
      <w:r>
        <w:t xml:space="preserve">periods. </w:t>
      </w:r>
    </w:p>
    <w:p w:rsidR="00FE169B" w:rsidRDefault="00FE16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9B3774" w:rsidRPr="00D55B37" w:rsidRDefault="009B377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F94C77">
        <w:t>17734</w:t>
      </w:r>
      <w:r w:rsidRPr="00D55B37">
        <w:t xml:space="preserve">, effective </w:t>
      </w:r>
      <w:r w:rsidR="00F94C77">
        <w:t>November 27, 2002</w:t>
      </w:r>
      <w:r w:rsidRPr="00D55B37">
        <w:t>)</w:t>
      </w:r>
    </w:p>
    <w:sectPr w:rsidR="009B3774" w:rsidRPr="00D55B37" w:rsidSect="008341B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69B"/>
    <w:rsid w:val="00145B03"/>
    <w:rsid w:val="001E6EAF"/>
    <w:rsid w:val="00763DA6"/>
    <w:rsid w:val="008341BF"/>
    <w:rsid w:val="00960253"/>
    <w:rsid w:val="009B3774"/>
    <w:rsid w:val="00DC2EEC"/>
    <w:rsid w:val="00DF49F3"/>
    <w:rsid w:val="00F94C77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</vt:lpstr>
    </vt:vector>
  </TitlesOfParts>
  <Company>state of illinois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</dc:title>
  <dc:subject/>
  <dc:creator>LambTR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