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B4" w:rsidRDefault="003D62B4" w:rsidP="003D62B4">
      <w:pPr>
        <w:widowControl w:val="0"/>
        <w:autoSpaceDE w:val="0"/>
        <w:autoSpaceDN w:val="0"/>
        <w:adjustRightInd w:val="0"/>
      </w:pPr>
      <w:bookmarkStart w:id="0" w:name="_GoBack"/>
      <w:bookmarkEnd w:id="0"/>
    </w:p>
    <w:p w:rsidR="003D62B4" w:rsidRDefault="003D62B4" w:rsidP="003D62B4">
      <w:pPr>
        <w:widowControl w:val="0"/>
        <w:autoSpaceDE w:val="0"/>
        <w:autoSpaceDN w:val="0"/>
        <w:adjustRightInd w:val="0"/>
      </w:pPr>
      <w:r>
        <w:rPr>
          <w:b/>
          <w:bCs/>
        </w:rPr>
        <w:t>Section 185.302  Applications Not Containing the Entire Assessment</w:t>
      </w:r>
      <w:r>
        <w:t xml:space="preserve"> </w:t>
      </w:r>
    </w:p>
    <w:p w:rsidR="003D62B4" w:rsidRDefault="003D62B4" w:rsidP="003D62B4">
      <w:pPr>
        <w:widowControl w:val="0"/>
        <w:autoSpaceDE w:val="0"/>
        <w:autoSpaceDN w:val="0"/>
        <w:adjustRightInd w:val="0"/>
      </w:pPr>
    </w:p>
    <w:p w:rsidR="003D62B4" w:rsidRDefault="003D62B4" w:rsidP="003D62B4">
      <w:pPr>
        <w:widowControl w:val="0"/>
        <w:autoSpaceDE w:val="0"/>
        <w:autoSpaceDN w:val="0"/>
        <w:adjustRightInd w:val="0"/>
      </w:pPr>
      <w:r>
        <w:t xml:space="preserve">Applications not containing the entire assessment shall be considered incomplete and the Agency shall take the following actions in response to such application: </w:t>
      </w:r>
    </w:p>
    <w:p w:rsidR="00562CD1" w:rsidRDefault="00562CD1" w:rsidP="003D62B4">
      <w:pPr>
        <w:widowControl w:val="0"/>
        <w:autoSpaceDE w:val="0"/>
        <w:autoSpaceDN w:val="0"/>
        <w:adjustRightInd w:val="0"/>
      </w:pPr>
    </w:p>
    <w:p w:rsidR="003D62B4" w:rsidRDefault="003D62B4" w:rsidP="003D62B4">
      <w:pPr>
        <w:widowControl w:val="0"/>
        <w:autoSpaceDE w:val="0"/>
        <w:autoSpaceDN w:val="0"/>
        <w:adjustRightInd w:val="0"/>
        <w:ind w:left="1440" w:hanging="720"/>
      </w:pPr>
      <w:r>
        <w:t>a)</w:t>
      </w:r>
      <w:r>
        <w:tab/>
        <w:t xml:space="preserve">The Agency shall deposit any assessments submitted along with the application, and shall notify the applicant by certified mail of the assessment deficiency.  Within 30 days the applicant must submit the balance of the assessment that is due. </w:t>
      </w:r>
    </w:p>
    <w:p w:rsidR="00562CD1" w:rsidRDefault="00562CD1" w:rsidP="003D62B4">
      <w:pPr>
        <w:widowControl w:val="0"/>
        <w:autoSpaceDE w:val="0"/>
        <w:autoSpaceDN w:val="0"/>
        <w:adjustRightInd w:val="0"/>
        <w:ind w:left="1440" w:hanging="720"/>
      </w:pPr>
    </w:p>
    <w:p w:rsidR="003D62B4" w:rsidRDefault="003D62B4" w:rsidP="003D62B4">
      <w:pPr>
        <w:widowControl w:val="0"/>
        <w:autoSpaceDE w:val="0"/>
        <w:autoSpaceDN w:val="0"/>
        <w:adjustRightInd w:val="0"/>
        <w:ind w:left="1440" w:hanging="720"/>
      </w:pPr>
      <w:r>
        <w:t>b)</w:t>
      </w:r>
      <w:r>
        <w:tab/>
        <w:t xml:space="preserve">If the entire assessment due is received by the Agency within 30 days after issuance of the notice under subsection (a), the Agency shall log in the receipt of the application and review it in accordance with Section 185.301 of this Part. </w:t>
      </w:r>
    </w:p>
    <w:sectPr w:rsidR="003D62B4" w:rsidSect="003D6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2B4"/>
    <w:rsid w:val="003D62B4"/>
    <w:rsid w:val="00532F42"/>
    <w:rsid w:val="00562CD1"/>
    <w:rsid w:val="005C3366"/>
    <w:rsid w:val="00C02C17"/>
    <w:rsid w:val="00DD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185</vt:lpstr>
    </vt:vector>
  </TitlesOfParts>
  <Company>State of Illinois</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