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08" w:rsidRDefault="00BE0208" w:rsidP="00BE0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208" w:rsidRDefault="00BE0208" w:rsidP="00BE02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185.202  Manner of Payment</w:t>
      </w:r>
      <w:r>
        <w:t xml:space="preserve"> </w:t>
      </w:r>
    </w:p>
    <w:p w:rsidR="00BE0208" w:rsidRDefault="00BE0208" w:rsidP="00BE0208">
      <w:pPr>
        <w:widowControl w:val="0"/>
        <w:autoSpaceDE w:val="0"/>
        <w:autoSpaceDN w:val="0"/>
        <w:adjustRightInd w:val="0"/>
      </w:pPr>
    </w:p>
    <w:p w:rsidR="00BE0208" w:rsidRDefault="00BE0208" w:rsidP="00BE0208">
      <w:pPr>
        <w:widowControl w:val="0"/>
        <w:autoSpaceDE w:val="0"/>
        <w:autoSpaceDN w:val="0"/>
        <w:adjustRightInd w:val="0"/>
      </w:pPr>
      <w:r>
        <w:t xml:space="preserve">Payment of the assessment must be by check or money order payable to:  "Treasurer, State of Illinois" and shall be submitted with the certification application to: </w:t>
      </w:r>
    </w:p>
    <w:p w:rsidR="00BE0208" w:rsidRDefault="00BE0208" w:rsidP="00BE0208">
      <w:pPr>
        <w:widowControl w:val="0"/>
        <w:autoSpaceDE w:val="0"/>
        <w:autoSpaceDN w:val="0"/>
        <w:adjustRightInd w:val="0"/>
      </w:pPr>
    </w:p>
    <w:p w:rsidR="00BE0208" w:rsidRDefault="00BE0208" w:rsidP="00BE020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Illinois Environmental Protection Agency </w:t>
      </w:r>
    </w:p>
    <w:p w:rsidR="00BE0208" w:rsidRDefault="00BE0208" w:rsidP="00BE020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Division of Laboratories </w:t>
      </w:r>
    </w:p>
    <w:p w:rsidR="00BE0208" w:rsidRDefault="00BE0208" w:rsidP="00BE020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2200 Churchill Road </w:t>
      </w:r>
    </w:p>
    <w:p w:rsidR="00BE0208" w:rsidRDefault="00BE0208" w:rsidP="00BE020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P.O. Box 19276 </w:t>
      </w:r>
    </w:p>
    <w:p w:rsidR="00BE0208" w:rsidRDefault="00BE0208" w:rsidP="00BE020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Springfield, Illinois 62794-9276 </w:t>
      </w:r>
    </w:p>
    <w:sectPr w:rsidR="00BE0208" w:rsidSect="00BE0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208"/>
    <w:rsid w:val="003B3C2B"/>
    <w:rsid w:val="005C3366"/>
    <w:rsid w:val="009B7AC8"/>
    <w:rsid w:val="00AA5EC9"/>
    <w:rsid w:val="00B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