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7E" w:rsidRDefault="00CC3A7E" w:rsidP="00CC3A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3A7E" w:rsidRDefault="00CC3A7E" w:rsidP="00CC3A7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184.403  </w:t>
      </w:r>
      <w:proofErr w:type="spellStart"/>
      <w:r>
        <w:rPr>
          <w:b/>
          <w:bCs/>
        </w:rPr>
        <w:t>Nonrefundability</w:t>
      </w:r>
      <w:proofErr w:type="spellEnd"/>
      <w:r>
        <w:rPr>
          <w:b/>
          <w:bCs/>
        </w:rPr>
        <w:t xml:space="preserve"> of Fees</w:t>
      </w:r>
      <w:r>
        <w:t xml:space="preserve"> </w:t>
      </w:r>
    </w:p>
    <w:p w:rsidR="00CC3A7E" w:rsidRDefault="00CC3A7E" w:rsidP="00CC3A7E">
      <w:pPr>
        <w:widowControl w:val="0"/>
        <w:autoSpaceDE w:val="0"/>
        <w:autoSpaceDN w:val="0"/>
        <w:adjustRightInd w:val="0"/>
      </w:pPr>
    </w:p>
    <w:p w:rsidR="00CC3A7E" w:rsidRDefault="00CC3A7E" w:rsidP="00CC3A7E">
      <w:pPr>
        <w:widowControl w:val="0"/>
        <w:autoSpaceDE w:val="0"/>
        <w:autoSpaceDN w:val="0"/>
        <w:adjustRightInd w:val="0"/>
      </w:pPr>
      <w:r>
        <w:t xml:space="preserve">All fees received by the Agency from applicants or Licensed Industrial Hygienists under this Part shall be non-refundable. </w:t>
      </w:r>
    </w:p>
    <w:sectPr w:rsidR="00CC3A7E" w:rsidSect="00CC3A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3A7E"/>
    <w:rsid w:val="000576E9"/>
    <w:rsid w:val="000608DB"/>
    <w:rsid w:val="005C3366"/>
    <w:rsid w:val="008D1373"/>
    <w:rsid w:val="00CC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