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13" w:rsidRPr="00F33F1F" w:rsidRDefault="002C3613" w:rsidP="002C3613">
      <w:pPr>
        <w:rPr>
          <w:b/>
        </w:rPr>
      </w:pPr>
    </w:p>
    <w:p w:rsidR="002C3613" w:rsidRPr="00F33F1F" w:rsidRDefault="002C3613" w:rsidP="002C3613">
      <w:pPr>
        <w:rPr>
          <w:b/>
        </w:rPr>
      </w:pPr>
      <w:r w:rsidRPr="00F33F1F">
        <w:rPr>
          <w:b/>
        </w:rPr>
        <w:t xml:space="preserve">Section 106.1150  Request for Public Hearing </w:t>
      </w:r>
    </w:p>
    <w:p w:rsidR="002C3613" w:rsidRPr="00F33F1F" w:rsidRDefault="002C3613" w:rsidP="002C3613"/>
    <w:p w:rsidR="002C3613" w:rsidRPr="00F33F1F" w:rsidRDefault="002C3613" w:rsidP="002C3613">
      <w:r w:rsidRPr="00F33F1F">
        <w:t xml:space="preserve">Any person can request that a public hearing be held in a proceeding under this Subpart.  The requests must be filed with the Clerk no later than 21 days after the date of the publication of the petition notice in accordance with Section 106.1135. Requests for hearing </w:t>
      </w:r>
      <w:r w:rsidR="00100C56">
        <w:t>must</w:t>
      </w:r>
      <w:r w:rsidRPr="00F33F1F">
        <w:t xml:space="preserve"> make reference to the Board docket number assigned to the proceeding.  </w:t>
      </w:r>
    </w:p>
    <w:p w:rsidR="000174EB" w:rsidRPr="00F33F1F" w:rsidRDefault="000174EB" w:rsidP="00DC7214"/>
    <w:p w:rsidR="002C3613" w:rsidRPr="00F33F1F" w:rsidRDefault="00100C56">
      <w:pPr>
        <w:pStyle w:val="JCARSourceNote"/>
        <w:ind w:left="720"/>
      </w:pPr>
      <w:r>
        <w:t xml:space="preserve">(Source:  Amended at 41 Ill. Reg. </w:t>
      </w:r>
      <w:r w:rsidR="00E95EDE">
        <w:t>10104</w:t>
      </w:r>
      <w:r>
        <w:t xml:space="preserve">, effective </w:t>
      </w:r>
      <w:bookmarkStart w:id="0" w:name="_GoBack"/>
      <w:r w:rsidR="00E95EDE">
        <w:t>July 5, 2017</w:t>
      </w:r>
      <w:bookmarkEnd w:id="0"/>
      <w:r>
        <w:t>)</w:t>
      </w:r>
    </w:p>
    <w:sectPr w:rsidR="002C3613" w:rsidRPr="00F33F1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5A" w:rsidRDefault="00953A5A">
      <w:r>
        <w:separator/>
      </w:r>
    </w:p>
  </w:endnote>
  <w:endnote w:type="continuationSeparator" w:id="0">
    <w:p w:rsidR="00953A5A" w:rsidRDefault="0095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5A" w:rsidRDefault="00953A5A">
      <w:r>
        <w:separator/>
      </w:r>
    </w:p>
  </w:footnote>
  <w:footnote w:type="continuationSeparator" w:id="0">
    <w:p w:rsidR="00953A5A" w:rsidRDefault="0095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5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C5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114F"/>
    <w:rsid w:val="002A54F1"/>
    <w:rsid w:val="002A643F"/>
    <w:rsid w:val="002A6FA6"/>
    <w:rsid w:val="002A72C2"/>
    <w:rsid w:val="002A7CB6"/>
    <w:rsid w:val="002B37C2"/>
    <w:rsid w:val="002B67C1"/>
    <w:rsid w:val="002B7812"/>
    <w:rsid w:val="002C11CA"/>
    <w:rsid w:val="002C3613"/>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1B1D"/>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3A5A"/>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95EDE"/>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DA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F1F"/>
    <w:rsid w:val="00F340E5"/>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CC0F3C-6B74-4EA5-B9AF-92C2535B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13"/>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Illinois General Assembly</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2017-06-14T13:34:00Z</dcterms:created>
  <dcterms:modified xsi:type="dcterms:W3CDTF">2017-07-19T15:17:00Z</dcterms:modified>
</cp:coreProperties>
</file>