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DE" w:rsidRP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Pr="00052CDE" w:rsidRDefault="00052CDE" w:rsidP="00052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CDE">
        <w:rPr>
          <w:rFonts w:ascii="Times New Roman" w:hAnsi="Times New Roman" w:cs="Times New Roman"/>
          <w:b/>
          <w:sz w:val="24"/>
          <w:szCs w:val="24"/>
        </w:rPr>
        <w:t xml:space="preserve">Section 104.230  Dismissal of Petition </w:t>
      </w:r>
    </w:p>
    <w:p w:rsid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P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 xml:space="preserve">A petition is subject to dismissal if the Board determines that: </w:t>
      </w:r>
    </w:p>
    <w:p w:rsid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Pr="00052CDE" w:rsidRDefault="00052CDE" w:rsidP="00052C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a)</w:t>
      </w:r>
      <w:r w:rsidRPr="00052CDE">
        <w:rPr>
          <w:rFonts w:ascii="Times New Roman" w:hAnsi="Times New Roman" w:cs="Times New Roman"/>
          <w:sz w:val="24"/>
          <w:szCs w:val="24"/>
        </w:rPr>
        <w:tab/>
        <w:t xml:space="preserve">The petition requests relief that the Board is not empowered to grant; </w:t>
      </w:r>
    </w:p>
    <w:p w:rsid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Pr="00052CDE" w:rsidRDefault="00052CDE" w:rsidP="00052CD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b)</w:t>
      </w:r>
      <w:r w:rsidRPr="00052CDE">
        <w:rPr>
          <w:rFonts w:ascii="Times New Roman" w:hAnsi="Times New Roman" w:cs="Times New Roman"/>
          <w:sz w:val="24"/>
          <w:szCs w:val="24"/>
        </w:rPr>
        <w:tab/>
        <w:t xml:space="preserve">The petition fails to comply with the requirements of 35 Ill. Adm. Code 101.Subpart C and Sections 104.202, 104.204, 104.206 and 104.208; </w:t>
      </w:r>
    </w:p>
    <w:p w:rsid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Pr="00052CDE" w:rsidRDefault="00052CDE" w:rsidP="00052CD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c)</w:t>
      </w:r>
      <w:r w:rsidRPr="00052CDE">
        <w:rPr>
          <w:rFonts w:ascii="Times New Roman" w:hAnsi="Times New Roman" w:cs="Times New Roman"/>
          <w:sz w:val="24"/>
          <w:szCs w:val="24"/>
        </w:rPr>
        <w:tab/>
        <w:t xml:space="preserve">The petitioner fails to timely comply with any order issued by the Board or the hearing officer, including an order requiring additional information </w:t>
      </w:r>
      <w:r w:rsidR="00636B57">
        <w:rPr>
          <w:rFonts w:ascii="Times New Roman" w:hAnsi="Times New Roman" w:cs="Times New Roman"/>
          <w:sz w:val="24"/>
          <w:szCs w:val="24"/>
        </w:rPr>
        <w:t>under</w:t>
      </w:r>
      <w:r w:rsidRPr="00052CDE">
        <w:rPr>
          <w:rFonts w:ascii="Times New Roman" w:hAnsi="Times New Roman" w:cs="Times New Roman"/>
          <w:sz w:val="24"/>
          <w:szCs w:val="24"/>
        </w:rPr>
        <w:t xml:space="preserve"> Section 104.228; or </w:t>
      </w:r>
    </w:p>
    <w:p w:rsidR="00052CDE" w:rsidRDefault="00052CDE" w:rsidP="00052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DE" w:rsidRDefault="00052CDE" w:rsidP="00052CD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52CDE">
        <w:rPr>
          <w:rFonts w:ascii="Times New Roman" w:hAnsi="Times New Roman" w:cs="Times New Roman"/>
          <w:sz w:val="24"/>
          <w:szCs w:val="24"/>
        </w:rPr>
        <w:t>d)</w:t>
      </w:r>
      <w:r w:rsidRPr="00052CDE">
        <w:rPr>
          <w:rFonts w:ascii="Times New Roman" w:hAnsi="Times New Roman" w:cs="Times New Roman"/>
          <w:sz w:val="24"/>
          <w:szCs w:val="24"/>
        </w:rPr>
        <w:tab/>
        <w:t xml:space="preserve">The petitioner is not subject to the rule or regulation, requirement, or order of the Board at issue. </w:t>
      </w:r>
    </w:p>
    <w:p w:rsidR="00636B57" w:rsidRDefault="00636B57" w:rsidP="00052CD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636B57" w:rsidRPr="00052CDE" w:rsidRDefault="00636B57" w:rsidP="00052CD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636B57">
        <w:rPr>
          <w:rFonts w:ascii="Times New Roman" w:hAnsi="Times New Roman" w:cs="Times New Roman"/>
          <w:sz w:val="24"/>
          <w:szCs w:val="24"/>
        </w:rPr>
        <w:t xml:space="preserve">(Source:  Amended at 41 Ill. Reg. </w:t>
      </w:r>
      <w:r w:rsidR="002C0A7F">
        <w:rPr>
          <w:rFonts w:ascii="Times New Roman" w:hAnsi="Times New Roman" w:cs="Times New Roman"/>
          <w:sz w:val="24"/>
          <w:szCs w:val="24"/>
        </w:rPr>
        <w:t>10049</w:t>
      </w:r>
      <w:r w:rsidRPr="00636B57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2C0A7F">
        <w:rPr>
          <w:rFonts w:ascii="Times New Roman" w:hAnsi="Times New Roman" w:cs="Times New Roman"/>
          <w:sz w:val="24"/>
          <w:szCs w:val="24"/>
        </w:rPr>
        <w:t>July 5, 2017</w:t>
      </w:r>
      <w:bookmarkEnd w:id="0"/>
      <w:r w:rsidRPr="00636B57">
        <w:rPr>
          <w:rFonts w:ascii="Times New Roman" w:hAnsi="Times New Roman" w:cs="Times New Roman"/>
          <w:sz w:val="24"/>
          <w:szCs w:val="24"/>
        </w:rPr>
        <w:t>)</w:t>
      </w:r>
    </w:p>
    <w:sectPr w:rsidR="00636B57" w:rsidRPr="0005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201"/>
    <w:rsid w:val="00052CDE"/>
    <w:rsid w:val="001345E1"/>
    <w:rsid w:val="002C0A7F"/>
    <w:rsid w:val="0030201E"/>
    <w:rsid w:val="003958A6"/>
    <w:rsid w:val="00412FD3"/>
    <w:rsid w:val="00460F16"/>
    <w:rsid w:val="005C3366"/>
    <w:rsid w:val="00636B57"/>
    <w:rsid w:val="006379D7"/>
    <w:rsid w:val="0097558C"/>
    <w:rsid w:val="00B77201"/>
    <w:rsid w:val="00D11617"/>
    <w:rsid w:val="00E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41DB73-8DB0-4AD2-9264-994E13E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8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