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622" w:rsidRDefault="003E4622" w:rsidP="003E4622">
      <w:pPr>
        <w:widowControl w:val="0"/>
        <w:autoSpaceDE w:val="0"/>
        <w:autoSpaceDN w:val="0"/>
        <w:adjustRightInd w:val="0"/>
      </w:pPr>
    </w:p>
    <w:p w:rsidR="003E4622" w:rsidRDefault="003E4622" w:rsidP="003E46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102.502  Challenge to Agency Certification</w:t>
      </w:r>
      <w:r>
        <w:t xml:space="preserve"> </w:t>
      </w:r>
    </w:p>
    <w:p w:rsidR="003E4622" w:rsidRDefault="003E4622" w:rsidP="003E4622">
      <w:pPr>
        <w:widowControl w:val="0"/>
        <w:autoSpaceDE w:val="0"/>
        <w:autoSpaceDN w:val="0"/>
        <w:adjustRightInd w:val="0"/>
      </w:pPr>
    </w:p>
    <w:p w:rsidR="003E4622" w:rsidRDefault="003E4622" w:rsidP="003E462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If any person wishes to challenge the Agency's certification that a proposed rule is a required rule, that person must file an objection to that certification within 21 days after the date of the Board's order accepting a proposal for hearing.  The objection must state the reasons that the objector believes that the proposed rule is not a required rule, and must include all arguments that the objector wishes the Board to consider.  A copy of the objection must be served upon the Agency</w:t>
      </w:r>
      <w:r w:rsidR="00304BC6">
        <w:t>, the Attorney General's Office,</w:t>
      </w:r>
      <w:r>
        <w:t xml:space="preserve"> and DNR. </w:t>
      </w:r>
    </w:p>
    <w:p w:rsidR="00560DDE" w:rsidRDefault="00560DDE" w:rsidP="003E4622">
      <w:pPr>
        <w:widowControl w:val="0"/>
        <w:autoSpaceDE w:val="0"/>
        <w:autoSpaceDN w:val="0"/>
        <w:adjustRightInd w:val="0"/>
        <w:ind w:left="1440" w:hanging="720"/>
      </w:pPr>
    </w:p>
    <w:p w:rsidR="003E4622" w:rsidRDefault="003E4622" w:rsidP="003E462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Agency may file a response to any objection within 14 days after the service of that objection.  No reply by the objector will be allowed, unless the Board orders otherwise to avoid material prejudice. </w:t>
      </w:r>
    </w:p>
    <w:p w:rsidR="00560DDE" w:rsidRDefault="00560DDE" w:rsidP="003E4622">
      <w:pPr>
        <w:widowControl w:val="0"/>
        <w:autoSpaceDE w:val="0"/>
        <w:autoSpaceDN w:val="0"/>
        <w:adjustRightInd w:val="0"/>
        <w:ind w:left="1440" w:hanging="720"/>
      </w:pPr>
    </w:p>
    <w:p w:rsidR="00304BC6" w:rsidRDefault="003E4622" w:rsidP="003E462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 hearing will be held on any objection filed </w:t>
      </w:r>
      <w:r w:rsidR="00304BC6" w:rsidRPr="00304BC6">
        <w:rPr>
          <w:iCs/>
        </w:rPr>
        <w:t xml:space="preserve">under </w:t>
      </w:r>
      <w:r>
        <w:t>this Section.</w:t>
      </w:r>
    </w:p>
    <w:p w:rsidR="00304BC6" w:rsidRDefault="00304BC6" w:rsidP="003E4622">
      <w:pPr>
        <w:widowControl w:val="0"/>
        <w:autoSpaceDE w:val="0"/>
        <w:autoSpaceDN w:val="0"/>
        <w:adjustRightInd w:val="0"/>
        <w:ind w:left="1440" w:hanging="720"/>
      </w:pPr>
    </w:p>
    <w:p w:rsidR="003E4622" w:rsidRDefault="00304BC6" w:rsidP="003E462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01554F">
        <w:t>10002</w:t>
      </w:r>
      <w:r>
        <w:t xml:space="preserve">, effective </w:t>
      </w:r>
      <w:bookmarkStart w:id="0" w:name="_GoBack"/>
      <w:r w:rsidR="0001554F">
        <w:t>July 5, 2017</w:t>
      </w:r>
      <w:bookmarkEnd w:id="0"/>
      <w:r>
        <w:t>)</w:t>
      </w:r>
      <w:r w:rsidR="003E4622">
        <w:t xml:space="preserve"> </w:t>
      </w:r>
    </w:p>
    <w:sectPr w:rsidR="003E4622" w:rsidSect="003E46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4622"/>
    <w:rsid w:val="0001554F"/>
    <w:rsid w:val="00217FDB"/>
    <w:rsid w:val="00304BC6"/>
    <w:rsid w:val="003E4622"/>
    <w:rsid w:val="00472D2C"/>
    <w:rsid w:val="00560DDE"/>
    <w:rsid w:val="00562730"/>
    <w:rsid w:val="005C3366"/>
    <w:rsid w:val="0062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8EB1754-62D3-4098-8C5C-A7CE2DDC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102</vt:lpstr>
    </vt:vector>
  </TitlesOfParts>
  <Company>State of Illinois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102</dc:title>
  <dc:subject/>
  <dc:creator>Illinois General Assembly</dc:creator>
  <cp:keywords/>
  <dc:description/>
  <cp:lastModifiedBy>Lane, Arlene L.</cp:lastModifiedBy>
  <cp:revision>3</cp:revision>
  <dcterms:created xsi:type="dcterms:W3CDTF">2017-07-11T16:00:00Z</dcterms:created>
  <dcterms:modified xsi:type="dcterms:W3CDTF">2017-07-19T15:12:00Z</dcterms:modified>
</cp:coreProperties>
</file>