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569" w:rsidRDefault="00184569" w:rsidP="00184569">
      <w:pPr>
        <w:widowControl w:val="0"/>
        <w:autoSpaceDE w:val="0"/>
        <w:autoSpaceDN w:val="0"/>
        <w:adjustRightInd w:val="0"/>
      </w:pPr>
    </w:p>
    <w:p w:rsidR="00184569" w:rsidRDefault="00184569" w:rsidP="00184569">
      <w:pPr>
        <w:widowControl w:val="0"/>
        <w:autoSpaceDE w:val="0"/>
        <w:autoSpaceDN w:val="0"/>
        <w:adjustRightInd w:val="0"/>
      </w:pPr>
      <w:r>
        <w:rPr>
          <w:b/>
          <w:bCs/>
        </w:rPr>
        <w:t>Section 101.606  Informal Recordings of the Proceedings</w:t>
      </w:r>
      <w:r>
        <w:t xml:space="preserve"> </w:t>
      </w:r>
    </w:p>
    <w:p w:rsidR="00184569" w:rsidRDefault="00184569" w:rsidP="00184569">
      <w:pPr>
        <w:widowControl w:val="0"/>
        <w:autoSpaceDE w:val="0"/>
        <w:autoSpaceDN w:val="0"/>
        <w:adjustRightInd w:val="0"/>
      </w:pPr>
    </w:p>
    <w:p w:rsidR="00797E71" w:rsidRDefault="00184569" w:rsidP="00184569">
      <w:pPr>
        <w:widowControl w:val="0"/>
        <w:autoSpaceDE w:val="0"/>
        <w:autoSpaceDN w:val="0"/>
        <w:adjustRightInd w:val="0"/>
      </w:pPr>
      <w:r>
        <w:t xml:space="preserve">Informal recording of Board proceedings is allowed as provided for in this Section.  The hearing officer may prohibit audio or video recording at hearing if a witness refuses to testify on the grounds that the witness </w:t>
      </w:r>
      <w:r w:rsidR="00797E71">
        <w:t>must</w:t>
      </w:r>
      <w:r>
        <w:t xml:space="preserve"> not be compelled to testify if any portion of the testimony is to be broadcast or televised.  If the hearing officer determines that recording is disruptive or detrimental to proper development of the record, the hearing officer may limit or prohibit audio </w:t>
      </w:r>
      <w:r w:rsidR="00797E71">
        <w:t>and</w:t>
      </w:r>
      <w:r>
        <w:t xml:space="preserve"> video recording.</w:t>
      </w:r>
    </w:p>
    <w:p w:rsidR="00797E71" w:rsidRDefault="00797E71" w:rsidP="00184569">
      <w:pPr>
        <w:widowControl w:val="0"/>
        <w:autoSpaceDE w:val="0"/>
        <w:autoSpaceDN w:val="0"/>
        <w:adjustRightInd w:val="0"/>
      </w:pPr>
    </w:p>
    <w:p w:rsidR="00184569" w:rsidRDefault="00797E71" w:rsidP="00797E71">
      <w:pPr>
        <w:widowControl w:val="0"/>
        <w:autoSpaceDE w:val="0"/>
        <w:autoSpaceDN w:val="0"/>
        <w:adjustRightInd w:val="0"/>
        <w:ind w:left="720"/>
      </w:pPr>
      <w:r>
        <w:t xml:space="preserve">(Source:  Amended at 43 Ill. Reg. </w:t>
      </w:r>
      <w:r w:rsidR="00191817">
        <w:t>9674</w:t>
      </w:r>
      <w:r>
        <w:t xml:space="preserve">, effective </w:t>
      </w:r>
      <w:bookmarkStart w:id="0" w:name="_GoBack"/>
      <w:r w:rsidR="00191817">
        <w:t>August 22, 2019</w:t>
      </w:r>
      <w:bookmarkEnd w:id="0"/>
      <w:r>
        <w:t>)</w:t>
      </w:r>
      <w:r w:rsidR="00184569">
        <w:t xml:space="preserve"> </w:t>
      </w:r>
    </w:p>
    <w:sectPr w:rsidR="00184569" w:rsidSect="001845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4569"/>
    <w:rsid w:val="00184569"/>
    <w:rsid w:val="00191817"/>
    <w:rsid w:val="002509AB"/>
    <w:rsid w:val="00401AC5"/>
    <w:rsid w:val="005C3366"/>
    <w:rsid w:val="00797E71"/>
    <w:rsid w:val="009E482F"/>
    <w:rsid w:val="00D3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4AF1AF2-8CFD-472B-985B-FB30B580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3</cp:revision>
  <dcterms:created xsi:type="dcterms:W3CDTF">2019-08-28T20:22:00Z</dcterms:created>
  <dcterms:modified xsi:type="dcterms:W3CDTF">2019-09-04T15:00:00Z</dcterms:modified>
</cp:coreProperties>
</file>