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7B" w:rsidRPr="001A196E" w:rsidRDefault="0035247B" w:rsidP="001A196E"/>
    <w:p w:rsidR="0035247B" w:rsidRPr="001A196E" w:rsidRDefault="0035247B" w:rsidP="001A196E">
      <w:pPr>
        <w:rPr>
          <w:b/>
        </w:rPr>
      </w:pPr>
      <w:r w:rsidRPr="001A196E">
        <w:rPr>
          <w:b/>
        </w:rPr>
        <w:t xml:space="preserve">Section 101.304  Service of Documents </w:t>
      </w:r>
    </w:p>
    <w:p w:rsidR="0035247B" w:rsidRPr="001A196E" w:rsidRDefault="0035247B" w:rsidP="001A196E"/>
    <w:p w:rsidR="0035247B" w:rsidRPr="001A196E" w:rsidRDefault="0035247B" w:rsidP="001A196E">
      <w:pPr>
        <w:ind w:left="1440" w:hanging="720"/>
      </w:pPr>
      <w:r w:rsidRPr="001A196E">
        <w:t>a)</w:t>
      </w:r>
      <w:r w:rsidRPr="001A196E">
        <w:tab/>
        <w:t xml:space="preserve">Service Requirements.  This Section contains the Board's general service requirements.  However, the more specific Part for a proceeding type may contain additional requirements. </w:t>
      </w:r>
    </w:p>
    <w:p w:rsidR="00407D14" w:rsidRPr="001A196E" w:rsidRDefault="00407D14" w:rsidP="001A196E"/>
    <w:p w:rsidR="0035247B" w:rsidRPr="001A196E" w:rsidRDefault="0035247B" w:rsidP="001A196E">
      <w:pPr>
        <w:ind w:left="1440" w:hanging="720"/>
      </w:pPr>
      <w:r w:rsidRPr="001A196E">
        <w:t>b)</w:t>
      </w:r>
      <w:r w:rsidRPr="001A196E">
        <w:tab/>
      </w:r>
      <w:r w:rsidR="006323A0" w:rsidRPr="001A196E">
        <w:t xml:space="preserve">Duty to Serve </w:t>
      </w:r>
      <w:r w:rsidR="007F7419" w:rsidRPr="001A196E">
        <w:t xml:space="preserve">and When to Initiate Service. A party filing a document with the Clerk </w:t>
      </w:r>
      <w:r w:rsidR="009379BF">
        <w:t>under</w:t>
      </w:r>
      <w:r w:rsidR="007F7419" w:rsidRPr="001A196E">
        <w:t xml:space="preserve"> Section 101.302 must also serve one copy of the document upon each of the other parties to the adjudicatory proceeding and, if a hearing officer has been assigned, upon the assigned hearing officer.  Service of a document must be initiated concurrently with submitting the document to the Clerk for filing</w:t>
      </w:r>
      <w:r w:rsidRPr="001A196E">
        <w:t xml:space="preserve">. </w:t>
      </w:r>
    </w:p>
    <w:p w:rsidR="00407D14" w:rsidRPr="001A196E" w:rsidRDefault="00407D14" w:rsidP="001A196E"/>
    <w:p w:rsidR="007F7419" w:rsidRPr="001A196E" w:rsidRDefault="007F7419" w:rsidP="001A196E">
      <w:pPr>
        <w:ind w:left="2160" w:hanging="720"/>
      </w:pPr>
      <w:r w:rsidRPr="001A196E">
        <w:t>1)</w:t>
      </w:r>
      <w:r w:rsidRPr="001A196E">
        <w:tab/>
        <w:t xml:space="preserve">Service of a document upon a party must be made upon a person authorized by law to receive service on behalf of the party.  If a party is represented by an attorney who has filed an appearance, service upon the party is made by serving the document upon the party's attorney.  If more than one attorney appears for a party, service upon one of the party's attorneys is sufficient. </w:t>
      </w:r>
    </w:p>
    <w:p w:rsidR="007F7419" w:rsidRPr="001A196E" w:rsidRDefault="007F7419" w:rsidP="001A196E"/>
    <w:p w:rsidR="007F7419" w:rsidRPr="001A196E" w:rsidRDefault="007F7419" w:rsidP="001A196E">
      <w:pPr>
        <w:ind w:left="2160" w:hanging="720"/>
        <w:rPr>
          <w:highlight w:val="yellow"/>
        </w:rPr>
      </w:pPr>
      <w:r w:rsidRPr="001A196E">
        <w:t>2)</w:t>
      </w:r>
      <w:r w:rsidRPr="001A196E">
        <w:tab/>
        <w:t>Each document being served (e.g., enforcement complaint, petition for review) must be accompanied by a notice of filing (see Appendix D) and a copy of the documentation of service (see subsection (d)).</w:t>
      </w:r>
    </w:p>
    <w:p w:rsidR="007F7419" w:rsidRPr="001A196E" w:rsidRDefault="007F7419" w:rsidP="001A196E">
      <w:pPr>
        <w:rPr>
          <w:highlight w:val="yellow"/>
        </w:rPr>
      </w:pPr>
    </w:p>
    <w:p w:rsidR="007F7419" w:rsidRPr="001A196E" w:rsidRDefault="007F7419" w:rsidP="001A196E">
      <w:pPr>
        <w:ind w:left="2160" w:hanging="720"/>
        <w:rPr>
          <w:highlight w:val="yellow"/>
        </w:rPr>
      </w:pPr>
      <w:r w:rsidRPr="001A196E">
        <w:t>3)</w:t>
      </w:r>
      <w:r w:rsidRPr="001A196E">
        <w:tab/>
        <w:t xml:space="preserve">The date on which service of a document is considered to have been completed is determined </w:t>
      </w:r>
      <w:r w:rsidR="009379BF">
        <w:t>under</w:t>
      </w:r>
      <w:r w:rsidRPr="001A196E">
        <w:t xml:space="preserve"> Section 101.300(c).  </w:t>
      </w:r>
    </w:p>
    <w:p w:rsidR="007F7419" w:rsidRPr="001A196E" w:rsidRDefault="007F7419" w:rsidP="001A196E">
      <w:pPr>
        <w:rPr>
          <w:highlight w:val="yellow"/>
        </w:rPr>
      </w:pPr>
    </w:p>
    <w:p w:rsidR="007F7419" w:rsidRPr="001A196E" w:rsidRDefault="007F7419" w:rsidP="001A196E">
      <w:pPr>
        <w:ind w:left="2160" w:hanging="720"/>
      </w:pPr>
      <w:r w:rsidRPr="001A196E">
        <w:t>4)</w:t>
      </w:r>
      <w:r w:rsidRPr="001A196E">
        <w:tab/>
        <w:t>A proceeding is subject to dismissal, and the filing party is subject to sanctions, if service is not timely initiated or completed.</w:t>
      </w:r>
    </w:p>
    <w:p w:rsidR="007F7419" w:rsidRPr="001A196E" w:rsidRDefault="007F7419" w:rsidP="001A196E"/>
    <w:p w:rsidR="007F7419" w:rsidRPr="001A196E" w:rsidRDefault="007F7419" w:rsidP="001A196E">
      <w:pPr>
        <w:ind w:left="2160" w:hanging="720"/>
      </w:pPr>
      <w:r w:rsidRPr="001A196E">
        <w:t>5)</w:t>
      </w:r>
      <w:r w:rsidRPr="001A196E">
        <w:tab/>
        <w:t xml:space="preserve">Whether service of a document was proper may be challenged by the party allegedly served.  To avoid waiving the right to contest personal jurisdiction, any challenge to service must be made </w:t>
      </w:r>
      <w:r w:rsidR="009379BF">
        <w:t>under</w:t>
      </w:r>
      <w:r w:rsidRPr="001A196E">
        <w:t xml:space="preserve"> Section 101.400(a)(5).</w:t>
      </w:r>
    </w:p>
    <w:p w:rsidR="007F7419" w:rsidRPr="001A196E" w:rsidRDefault="007F7419" w:rsidP="001A196E"/>
    <w:p w:rsidR="00407D14" w:rsidRPr="001A196E" w:rsidRDefault="0035247B" w:rsidP="001A196E">
      <w:pPr>
        <w:ind w:firstLine="720"/>
      </w:pPr>
      <w:r w:rsidRPr="001A196E">
        <w:t>c)</w:t>
      </w:r>
      <w:r w:rsidRPr="001A196E">
        <w:tab/>
      </w:r>
      <w:r w:rsidR="007F7419" w:rsidRPr="001A196E">
        <w:t>Methods of Service.  A document must be served in one of the following ways:</w:t>
      </w:r>
      <w:r w:rsidR="007F7419" w:rsidRPr="001A196E" w:rsidDel="007F7419">
        <w:t xml:space="preserve"> </w:t>
      </w:r>
    </w:p>
    <w:p w:rsidR="00E15D64" w:rsidRPr="001A196E" w:rsidRDefault="00E15D64" w:rsidP="001A196E"/>
    <w:p w:rsidR="007F7419" w:rsidRPr="001A196E" w:rsidRDefault="007F7419" w:rsidP="001A196E">
      <w:pPr>
        <w:ind w:left="2160" w:hanging="720"/>
      </w:pPr>
      <w:r w:rsidRPr="001A196E">
        <w:t>1)</w:t>
      </w:r>
      <w:r w:rsidRPr="001A196E">
        <w:tab/>
        <w:t>Except as provided in subsection (c)(2), service of documents may be made by any of the following methods:</w:t>
      </w:r>
    </w:p>
    <w:p w:rsidR="007F7419" w:rsidRPr="001A196E" w:rsidRDefault="007F7419" w:rsidP="001A196E"/>
    <w:p w:rsidR="007F7419" w:rsidRPr="001A196E" w:rsidRDefault="007F7419" w:rsidP="001A196E">
      <w:pPr>
        <w:ind w:left="1440" w:firstLine="720"/>
        <w:rPr>
          <w:highlight w:val="yellow"/>
        </w:rPr>
      </w:pPr>
      <w:r w:rsidRPr="001A196E">
        <w:t>A)</w:t>
      </w:r>
      <w:r w:rsidRPr="001A196E">
        <w:tab/>
        <w:t xml:space="preserve">Personal service; </w:t>
      </w:r>
    </w:p>
    <w:p w:rsidR="007F7419" w:rsidRPr="001A196E" w:rsidRDefault="007F7419" w:rsidP="001A196E">
      <w:pPr>
        <w:rPr>
          <w:highlight w:val="yellow"/>
        </w:rPr>
      </w:pPr>
    </w:p>
    <w:p w:rsidR="007F7419" w:rsidRPr="001A196E" w:rsidRDefault="007F7419" w:rsidP="001A196E">
      <w:pPr>
        <w:ind w:left="1440" w:firstLine="720"/>
      </w:pPr>
      <w:r w:rsidRPr="001A196E">
        <w:t>B)</w:t>
      </w:r>
      <w:r w:rsidRPr="001A196E">
        <w:tab/>
        <w:t xml:space="preserve">U.S. Mail;  </w:t>
      </w:r>
    </w:p>
    <w:p w:rsidR="007F7419" w:rsidRPr="001A196E" w:rsidRDefault="007F7419" w:rsidP="001A196E"/>
    <w:p w:rsidR="007F7419" w:rsidRPr="001A196E" w:rsidRDefault="007F7419" w:rsidP="001A196E">
      <w:pPr>
        <w:ind w:left="1440" w:firstLine="720"/>
      </w:pPr>
      <w:r w:rsidRPr="001A196E">
        <w:t>C)</w:t>
      </w:r>
      <w:r w:rsidRPr="001A196E">
        <w:tab/>
        <w:t>Third-party commercial carrier;</w:t>
      </w:r>
    </w:p>
    <w:p w:rsidR="007F7419" w:rsidRPr="001A196E" w:rsidRDefault="007F7419" w:rsidP="001A196E"/>
    <w:p w:rsidR="007F7419" w:rsidRPr="001A196E" w:rsidRDefault="007F7419" w:rsidP="001A196E">
      <w:pPr>
        <w:ind w:left="1440" w:firstLine="720"/>
        <w:rPr>
          <w:highlight w:val="yellow"/>
        </w:rPr>
      </w:pPr>
      <w:r w:rsidRPr="001A196E">
        <w:lastRenderedPageBreak/>
        <w:t>D)</w:t>
      </w:r>
      <w:r w:rsidRPr="001A196E">
        <w:tab/>
        <w:t xml:space="preserve">E-mail in </w:t>
      </w:r>
      <w:r w:rsidR="007D44E4">
        <w:t>compliance</w:t>
      </w:r>
      <w:r w:rsidRPr="001A196E">
        <w:t xml:space="preserve"> with Subpart J; and</w:t>
      </w:r>
      <w:r w:rsidRPr="001A196E">
        <w:rPr>
          <w:highlight w:val="yellow"/>
        </w:rPr>
        <w:t xml:space="preserve"> </w:t>
      </w:r>
    </w:p>
    <w:p w:rsidR="007F7419" w:rsidRPr="001A196E" w:rsidRDefault="007F7419" w:rsidP="001A196E">
      <w:pPr>
        <w:rPr>
          <w:highlight w:val="yellow"/>
        </w:rPr>
      </w:pPr>
    </w:p>
    <w:p w:rsidR="007F7419" w:rsidRPr="001A196E" w:rsidRDefault="007F7419" w:rsidP="001A196E">
      <w:pPr>
        <w:ind w:left="2880" w:hanging="720"/>
      </w:pPr>
      <w:r w:rsidRPr="001A196E">
        <w:t>E)</w:t>
      </w:r>
      <w:r w:rsidRPr="001A196E">
        <w:tab/>
        <w:t xml:space="preserve">Facsimile, but only if the party being served has filed a notice consenting to receipt of facsimile service and not filed a notice revoking that consent.  </w:t>
      </w:r>
    </w:p>
    <w:p w:rsidR="007F7419" w:rsidRPr="001A196E" w:rsidRDefault="007F7419" w:rsidP="001A196E"/>
    <w:p w:rsidR="007F7419" w:rsidRPr="001A196E" w:rsidRDefault="007F7419" w:rsidP="001A196E">
      <w:pPr>
        <w:ind w:left="2160" w:hanging="720"/>
      </w:pPr>
      <w:r w:rsidRPr="001A196E">
        <w:t>2)</w:t>
      </w:r>
      <w:r w:rsidRPr="001A196E">
        <w:tab/>
        <w:t xml:space="preserve">Service of enforcement complaints and </w:t>
      </w:r>
      <w:proofErr w:type="spellStart"/>
      <w:r w:rsidRPr="001A196E">
        <w:t>EMSA</w:t>
      </w:r>
      <w:proofErr w:type="spellEnd"/>
      <w:r w:rsidRPr="001A196E">
        <w:t xml:space="preserve"> statements of deficiency upon respondents must be made </w:t>
      </w:r>
      <w:r w:rsidR="009379BF">
        <w:t>by</w:t>
      </w:r>
      <w:r w:rsidRPr="001A196E">
        <w:t>:</w:t>
      </w:r>
    </w:p>
    <w:p w:rsidR="007F7419" w:rsidRPr="001A196E" w:rsidRDefault="007F7419" w:rsidP="001A196E">
      <w:pPr>
        <w:rPr>
          <w:highlight w:val="yellow"/>
        </w:rPr>
      </w:pPr>
    </w:p>
    <w:p w:rsidR="007F7419" w:rsidRPr="001A196E" w:rsidRDefault="007F7419" w:rsidP="001A196E">
      <w:pPr>
        <w:ind w:left="1440" w:firstLine="720"/>
      </w:pPr>
      <w:r w:rsidRPr="001A196E">
        <w:t>A)</w:t>
      </w:r>
      <w:r w:rsidRPr="001A196E">
        <w:tab/>
      </w:r>
      <w:r w:rsidR="009379BF">
        <w:t>Personal</w:t>
      </w:r>
      <w:r w:rsidRPr="001A196E">
        <w:t xml:space="preserve"> service; </w:t>
      </w:r>
    </w:p>
    <w:p w:rsidR="007F7419" w:rsidRPr="001A196E" w:rsidRDefault="007F7419" w:rsidP="001A196E"/>
    <w:p w:rsidR="007F7419" w:rsidRPr="001A196E" w:rsidRDefault="007F7419" w:rsidP="001A196E">
      <w:pPr>
        <w:ind w:left="2880" w:hanging="720"/>
      </w:pPr>
      <w:r w:rsidRPr="001A196E">
        <w:t>B)</w:t>
      </w:r>
      <w:r w:rsidRPr="001A196E">
        <w:tab/>
        <w:t>U.S. Mail with a recipient</w:t>
      </w:r>
      <w:r w:rsidR="00663414" w:rsidRPr="001A196E">
        <w:t>'</w:t>
      </w:r>
      <w:r w:rsidRPr="001A196E">
        <w:t xml:space="preserve">s signature recorded by the U.S. Postal Service upon delivery; or </w:t>
      </w:r>
    </w:p>
    <w:p w:rsidR="007F7419" w:rsidRPr="001A196E" w:rsidRDefault="007F7419" w:rsidP="001A196E"/>
    <w:p w:rsidR="007F7419" w:rsidRPr="001A196E" w:rsidRDefault="007F7419" w:rsidP="001A196E">
      <w:pPr>
        <w:ind w:left="2880" w:hanging="720"/>
      </w:pPr>
      <w:r w:rsidRPr="001A196E">
        <w:t>C)</w:t>
      </w:r>
      <w:r w:rsidRPr="001A196E">
        <w:tab/>
      </w:r>
      <w:r w:rsidR="009379BF">
        <w:t>A</w:t>
      </w:r>
      <w:r w:rsidRPr="001A196E">
        <w:t xml:space="preserve"> third-party commercial carrier with a recipient</w:t>
      </w:r>
      <w:r w:rsidR="00663414" w:rsidRPr="001A196E">
        <w:t>'</w:t>
      </w:r>
      <w:r w:rsidRPr="001A196E">
        <w:t xml:space="preserve">s signature recorded by the third-party commercial carrier upon delivery.  </w:t>
      </w:r>
    </w:p>
    <w:p w:rsidR="007F7419" w:rsidRPr="001A196E" w:rsidRDefault="007F7419" w:rsidP="001A196E"/>
    <w:p w:rsidR="007F7419" w:rsidRPr="001A196E" w:rsidRDefault="007F7419" w:rsidP="001A196E">
      <w:pPr>
        <w:ind w:left="2160" w:hanging="720"/>
      </w:pPr>
      <w:r w:rsidRPr="001A196E">
        <w:t>3)</w:t>
      </w:r>
      <w:r w:rsidRPr="001A196E">
        <w:tab/>
        <w:t xml:space="preserve">Service of administrative citations must be made as required under </w:t>
      </w:r>
      <w:r w:rsidR="009379BF">
        <w:t>35 Ill. Adm. Code</w:t>
      </w:r>
      <w:r w:rsidRPr="001A196E">
        <w:t xml:space="preserve"> 108.  </w:t>
      </w:r>
    </w:p>
    <w:p w:rsidR="007F7419" w:rsidRPr="001A196E" w:rsidRDefault="007F7419" w:rsidP="001A196E"/>
    <w:p w:rsidR="0035247B" w:rsidRPr="001A196E" w:rsidRDefault="0035247B" w:rsidP="001A196E">
      <w:pPr>
        <w:ind w:left="1440" w:hanging="720"/>
      </w:pPr>
      <w:r w:rsidRPr="001A196E">
        <w:t>d)</w:t>
      </w:r>
      <w:r w:rsidRPr="001A196E">
        <w:tab/>
      </w:r>
      <w:r w:rsidR="006A0237" w:rsidRPr="001A196E">
        <w:t>Documentation</w:t>
      </w:r>
      <w:r w:rsidRPr="001A196E">
        <w:t xml:space="preserve"> of Service</w:t>
      </w:r>
      <w:r w:rsidR="006A0237" w:rsidRPr="001A196E">
        <w:t xml:space="preserve"> and When to File Documentation of Service.  A party serving a document upon another party must also file documentation of that service</w:t>
      </w:r>
      <w:r w:rsidRPr="001A196E">
        <w:t xml:space="preserve">.  A proceeding is subject to dismissal, and </w:t>
      </w:r>
      <w:r w:rsidR="006A0237" w:rsidRPr="001A196E">
        <w:t>the filing party is</w:t>
      </w:r>
      <w:r w:rsidRPr="001A196E">
        <w:t xml:space="preserve"> subject to sanctions</w:t>
      </w:r>
      <w:r w:rsidR="006A0237" w:rsidRPr="001A196E">
        <w:t xml:space="preserve">, if documentation of service is not timely filed with the Clerk.  Documenting service and filing that documentation must be done </w:t>
      </w:r>
      <w:r w:rsidR="00046E5E" w:rsidRPr="001A196E">
        <w:t>as follows</w:t>
      </w:r>
      <w:r w:rsidR="006A0237" w:rsidRPr="001A196E">
        <w:t>:</w:t>
      </w:r>
      <w:r w:rsidRPr="001A196E">
        <w:t xml:space="preserve"> </w:t>
      </w:r>
    </w:p>
    <w:p w:rsidR="00407D14" w:rsidRPr="001A196E" w:rsidRDefault="00407D14" w:rsidP="001A196E"/>
    <w:p w:rsidR="00B46646" w:rsidRPr="001A196E" w:rsidRDefault="00B46646" w:rsidP="001A196E">
      <w:pPr>
        <w:ind w:left="2160" w:hanging="720"/>
      </w:pPr>
      <w:r w:rsidRPr="001A196E">
        <w:t>1)</w:t>
      </w:r>
      <w:r w:rsidRPr="001A196E">
        <w:tab/>
        <w:t>For personal service of a document, either an affidavit or certificate of service signed by the person who made personal delivery or a declaration of service signed by the process server who made personal delivery must accompany the document being filed with the Clerk.  However, if the signed affidavit, certificate</w:t>
      </w:r>
      <w:r w:rsidR="005413B9">
        <w:t>,</w:t>
      </w:r>
      <w:r w:rsidRPr="001A196E">
        <w:t xml:space="preserve"> or declaration is not available to the filing party when the document is </w:t>
      </w:r>
      <w:r w:rsidR="009379BF">
        <w:t>filed with the Clerk, the filing must include</w:t>
      </w:r>
      <w:r w:rsidRPr="001A196E">
        <w:t>:</w:t>
      </w:r>
    </w:p>
    <w:p w:rsidR="00B46646" w:rsidRPr="001A196E" w:rsidRDefault="00B46646" w:rsidP="001A196E">
      <w:pPr>
        <w:rPr>
          <w:highlight w:val="yellow"/>
        </w:rPr>
      </w:pPr>
    </w:p>
    <w:p w:rsidR="00B46646" w:rsidRPr="001A196E" w:rsidRDefault="00B46646" w:rsidP="001A196E">
      <w:pPr>
        <w:ind w:left="2880" w:hanging="720"/>
      </w:pPr>
      <w:r w:rsidRPr="001A196E">
        <w:t>A)</w:t>
      </w:r>
      <w:r w:rsidRPr="001A196E">
        <w:tab/>
        <w:t xml:space="preserve">An affidavit or certificate of service, signed by the filing party, </w:t>
      </w:r>
      <w:r w:rsidR="009379BF">
        <w:t>stating</w:t>
      </w:r>
      <w:r w:rsidRPr="001A196E">
        <w:t xml:space="preserve"> that service has been i</w:t>
      </w:r>
      <w:r w:rsidR="0098286F">
        <w:t>nitiated, but not yet completed</w:t>
      </w:r>
      <w:r w:rsidR="00DF7473">
        <w:t>,</w:t>
      </w:r>
      <w:r w:rsidRPr="001A196E">
        <w:t xml:space="preserve"> and </w:t>
      </w:r>
      <w:r w:rsidR="002D721D">
        <w:t xml:space="preserve">providing </w:t>
      </w:r>
      <w:r w:rsidRPr="001A196E">
        <w:t xml:space="preserve">the following:  the date, the time by when, and the place the document was provided to the person making personal delivery; the address appearing on the envelope or package containing the document; and </w:t>
      </w:r>
      <w:r w:rsidR="002D721D">
        <w:t xml:space="preserve">a statement </w:t>
      </w:r>
      <w:r w:rsidRPr="001A196E">
        <w:t xml:space="preserve">that the delivery charge was prepaid; and   </w:t>
      </w:r>
    </w:p>
    <w:p w:rsidR="00B46646" w:rsidRPr="001A196E" w:rsidRDefault="00B46646" w:rsidP="001A196E"/>
    <w:p w:rsidR="00B46646" w:rsidRPr="001A196E" w:rsidRDefault="00B46646" w:rsidP="001A196E">
      <w:pPr>
        <w:ind w:left="2880" w:hanging="720"/>
      </w:pPr>
      <w:r w:rsidRPr="001A196E">
        <w:t>B)</w:t>
      </w:r>
      <w:r w:rsidRPr="001A196E">
        <w:tab/>
        <w:t xml:space="preserve">Within seven days after it becomes available to the filing party, the affidavit or certificate of service containing the signature of the person who made personal delivery or the declaration of service containing the signature of the process server, accompanied by a notice identifying the filed document to which the signed affidavit, </w:t>
      </w:r>
      <w:r w:rsidRPr="001A196E">
        <w:lastRenderedPageBreak/>
        <w:t>certificate</w:t>
      </w:r>
      <w:r w:rsidR="005413B9">
        <w:t>,</w:t>
      </w:r>
      <w:r w:rsidRPr="001A196E">
        <w:t xml:space="preserve"> or declaration corresponds.  A copy of the signed affidavit, certificate, or declaration and the notice must be served </w:t>
      </w:r>
      <w:r w:rsidR="009379BF">
        <w:t>under</w:t>
      </w:r>
      <w:r w:rsidRPr="001A196E">
        <w:t xml:space="preserve"> subsection (a).</w:t>
      </w:r>
    </w:p>
    <w:p w:rsidR="00B46646" w:rsidRPr="001A196E" w:rsidRDefault="00B46646" w:rsidP="001A196E"/>
    <w:p w:rsidR="00B46646" w:rsidRPr="001A196E" w:rsidRDefault="00B46646" w:rsidP="001A196E">
      <w:pPr>
        <w:ind w:left="2160" w:hanging="720"/>
      </w:pPr>
      <w:r w:rsidRPr="001A196E">
        <w:t>2)</w:t>
      </w:r>
      <w:r w:rsidRPr="001A196E">
        <w:tab/>
        <w:t>For service of a document by U.S. Mail or third-party commercial carrier with a recipient</w:t>
      </w:r>
      <w:r w:rsidR="00663414" w:rsidRPr="001A196E">
        <w:t>'</w:t>
      </w:r>
      <w:r w:rsidRPr="001A196E">
        <w:t>s signature recorded by the U.S. Postal Service or the third-party commercial carrier upon delivery, the delivery confirmation containing the recipient</w:t>
      </w:r>
      <w:r w:rsidR="00663414" w:rsidRPr="001A196E">
        <w:t>'</w:t>
      </w:r>
      <w:r w:rsidRPr="001A196E">
        <w:t>s signature must accompany the document being filed with the Clerk.  However, if the delivery confirmation containing the recipient</w:t>
      </w:r>
      <w:r w:rsidR="00663414" w:rsidRPr="001A196E">
        <w:t>'</w:t>
      </w:r>
      <w:r w:rsidRPr="001A196E">
        <w:t xml:space="preserve">s signature is not available to the filing party when the document </w:t>
      </w:r>
      <w:r w:rsidR="009379BF">
        <w:t>is filed with the Clerk, the filing must include</w:t>
      </w:r>
      <w:r w:rsidRPr="001A196E">
        <w:t xml:space="preserve">:  </w:t>
      </w:r>
    </w:p>
    <w:p w:rsidR="00B46646" w:rsidRPr="001A196E" w:rsidRDefault="00B46646" w:rsidP="001A196E">
      <w:pPr>
        <w:rPr>
          <w:highlight w:val="yellow"/>
        </w:rPr>
      </w:pPr>
    </w:p>
    <w:p w:rsidR="00B46646" w:rsidRPr="001A196E" w:rsidRDefault="00B46646" w:rsidP="001A196E">
      <w:pPr>
        <w:ind w:left="2880" w:hanging="720"/>
      </w:pPr>
      <w:r w:rsidRPr="001A196E">
        <w:t>A)</w:t>
      </w:r>
      <w:r w:rsidRPr="001A196E">
        <w:tab/>
        <w:t xml:space="preserve">An affidavit or certificate of service, signed by the filing party, </w:t>
      </w:r>
      <w:r w:rsidR="009379BF">
        <w:t>stating</w:t>
      </w:r>
      <w:r w:rsidRPr="001A196E">
        <w:t xml:space="preserve"> that service has been initiated, but not yet completed, and </w:t>
      </w:r>
      <w:r w:rsidR="00600700">
        <w:t xml:space="preserve">providing </w:t>
      </w:r>
      <w:r w:rsidRPr="001A196E">
        <w:t xml:space="preserve">the following:  </w:t>
      </w:r>
      <w:r w:rsidR="00AF4F30">
        <w:t xml:space="preserve">the </w:t>
      </w:r>
      <w:r w:rsidRPr="001A196E">
        <w:t xml:space="preserve">date, the time by when, and the place the document was provided to the U.S. Postal Service or the third-party commercial carrier; the address appearing on the envelope or package containing the document; and </w:t>
      </w:r>
      <w:r w:rsidR="00600700">
        <w:t>a statement that the</w:t>
      </w:r>
      <w:r w:rsidRPr="001A196E">
        <w:t xml:space="preserve"> proper postage or the delivery charge was prepaid; and </w:t>
      </w:r>
    </w:p>
    <w:p w:rsidR="00B46646" w:rsidRPr="001A196E" w:rsidRDefault="00B46646" w:rsidP="001A196E"/>
    <w:p w:rsidR="00B46646" w:rsidRPr="001A196E" w:rsidRDefault="00B46646" w:rsidP="001A196E">
      <w:pPr>
        <w:ind w:left="2880" w:hanging="720"/>
      </w:pPr>
      <w:r w:rsidRPr="001A196E">
        <w:t>B)</w:t>
      </w:r>
      <w:r w:rsidRPr="001A196E">
        <w:tab/>
        <w:t>Within seven days after it becomes available to the filing party, the delivery confirmation containing the recipient</w:t>
      </w:r>
      <w:r w:rsidR="00663414" w:rsidRPr="001A196E">
        <w:t>'</w:t>
      </w:r>
      <w:r w:rsidRPr="001A196E">
        <w:t xml:space="preserve">s signature, accompanied by a notice identifying the filed document to which the signed delivery confirmation corresponds.  A copy of the delivery confirmation and the notice must be served </w:t>
      </w:r>
      <w:r w:rsidR="009379BF">
        <w:t>under</w:t>
      </w:r>
      <w:r w:rsidRPr="001A196E">
        <w:t xml:space="preserve"> subsection (a). </w:t>
      </w:r>
    </w:p>
    <w:p w:rsidR="00B46646" w:rsidRPr="001A196E" w:rsidRDefault="00B46646" w:rsidP="001A196E"/>
    <w:p w:rsidR="00B46646" w:rsidRPr="001A196E" w:rsidRDefault="00B46646" w:rsidP="001A196E">
      <w:pPr>
        <w:ind w:left="2160" w:hanging="720"/>
      </w:pPr>
      <w:r w:rsidRPr="001A196E">
        <w:t>3)</w:t>
      </w:r>
      <w:r w:rsidRPr="001A196E">
        <w:tab/>
        <w:t xml:space="preserve">For service of a document by e-mail or facsimile, an affidavit or certificate of service must accompany the document being filed with the Clerk.  An affidavit or certificate of e-mail service must comply with Section 101.1060.  An affidavit or certificate of facsimile service must include the date and time of the facsimile transmission, the telephone number to which the transmission was sent, the number of pages transmitted, and a statement that the document was served by facsimile. </w:t>
      </w:r>
    </w:p>
    <w:p w:rsidR="00B46646" w:rsidRPr="001A196E" w:rsidRDefault="00B46646" w:rsidP="001A196E"/>
    <w:p w:rsidR="00B46646" w:rsidRPr="001A196E" w:rsidRDefault="00B46646" w:rsidP="001A196E">
      <w:pPr>
        <w:ind w:left="2160" w:hanging="720"/>
      </w:pPr>
      <w:r w:rsidRPr="001A196E">
        <w:t>4)</w:t>
      </w:r>
      <w:r w:rsidRPr="001A196E">
        <w:tab/>
        <w:t>For service of a document by U.S. Mail or a third-party commercial carrier without a recipient</w:t>
      </w:r>
      <w:r w:rsidR="00663414" w:rsidRPr="001A196E">
        <w:t>'</w:t>
      </w:r>
      <w:r w:rsidRPr="001A196E">
        <w:t xml:space="preserve">s signature recorded by the U.S. Postal Service or the third-party commercial carrier upon delivery, an affidavit or certificate of service must accompany the document being filed with the Clerk.  The affidavit or certificate must state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B46646" w:rsidRPr="001A196E" w:rsidRDefault="00B46646" w:rsidP="001A196E"/>
    <w:p w:rsidR="00B46646" w:rsidRPr="001A196E" w:rsidRDefault="00B46646" w:rsidP="001A196E">
      <w:pPr>
        <w:ind w:left="2160" w:hanging="720"/>
      </w:pPr>
      <w:r w:rsidRPr="001A196E">
        <w:lastRenderedPageBreak/>
        <w:t>5)</w:t>
      </w:r>
      <w:r w:rsidRPr="001A196E">
        <w:tab/>
        <w:t>An affidavit of service must be notarized and is for use by a non-attorney.  A certificate of service is for use by an attorney.  Sample forms of an affidavit of service and a certificate of service are available in Appendices E and H.</w:t>
      </w:r>
    </w:p>
    <w:p w:rsidR="00B46646" w:rsidRPr="001A196E" w:rsidRDefault="00B46646" w:rsidP="001A196E"/>
    <w:p w:rsidR="00B46646" w:rsidRPr="001A196E" w:rsidRDefault="00B46646" w:rsidP="001A196E">
      <w:pPr>
        <w:ind w:left="2160" w:hanging="720"/>
      </w:pPr>
      <w:r w:rsidRPr="001A196E">
        <w:t>6)</w:t>
      </w:r>
      <w:r w:rsidRPr="001A196E">
        <w:tab/>
        <w:t>A certificate of service must bear an attorney</w:t>
      </w:r>
      <w:r w:rsidR="00663414" w:rsidRPr="001A196E">
        <w:t>'</w:t>
      </w:r>
      <w:r w:rsidRPr="001A196E">
        <w:t>s signature.  Signatures in affidavits of service, declarations of service, and delivery confirmations must be written by hand.  A handwritten signature in documentation of service filed with the Clerk may be a facsimile or digitized electronic signature.</w:t>
      </w:r>
    </w:p>
    <w:p w:rsidR="00B46646" w:rsidRPr="001A196E" w:rsidRDefault="00B46646" w:rsidP="001A196E"/>
    <w:p w:rsidR="0035247B" w:rsidRPr="001A196E" w:rsidRDefault="0035247B" w:rsidP="001A196E">
      <w:pPr>
        <w:ind w:left="1440" w:hanging="720"/>
      </w:pPr>
      <w:r w:rsidRPr="001A196E">
        <w:t>e)</w:t>
      </w:r>
      <w:r w:rsidRPr="001A196E">
        <w:tab/>
        <w:t xml:space="preserve">Service of Amicus Curiae Briefs.  Any person who files an amicus curiae brief with the Board in any proceeding must serve copies of that brief on all parties in </w:t>
      </w:r>
      <w:r w:rsidR="007D44E4">
        <w:t>compliance</w:t>
      </w:r>
      <w:r w:rsidRPr="001A196E">
        <w:t xml:space="preserve"> with this Section. </w:t>
      </w:r>
    </w:p>
    <w:p w:rsidR="00407D14" w:rsidRPr="001A196E" w:rsidRDefault="00407D14" w:rsidP="001A196E"/>
    <w:p w:rsidR="0035247B" w:rsidRPr="001A196E" w:rsidRDefault="0035247B" w:rsidP="001A196E">
      <w:pPr>
        <w:ind w:left="1440" w:hanging="720"/>
      </w:pPr>
      <w:r w:rsidRPr="001A196E">
        <w:t>f)</w:t>
      </w:r>
      <w:r w:rsidRPr="001A196E">
        <w:tab/>
        <w:t xml:space="preserve">Service of Comments of Participants in an Adjudicatory Proceeding. Participants </w:t>
      </w:r>
      <w:r w:rsidR="007D44E4">
        <w:t>must</w:t>
      </w:r>
      <w:r w:rsidRPr="001A196E">
        <w:t xml:space="preserve"> serve comments upon the parties to the proceeding. The Board will consider the comments as time and the Act or other applicable law allow. </w:t>
      </w:r>
    </w:p>
    <w:p w:rsidR="00407D14" w:rsidRPr="001A196E" w:rsidRDefault="00407D14" w:rsidP="001A196E"/>
    <w:p w:rsidR="0035247B" w:rsidRPr="001A196E" w:rsidRDefault="0035247B" w:rsidP="001A196E">
      <w:pPr>
        <w:ind w:left="1440" w:hanging="720"/>
      </w:pPr>
      <w:r w:rsidRPr="001A196E">
        <w:t>g)</w:t>
      </w:r>
      <w:r w:rsidRPr="001A196E">
        <w:tab/>
        <w:t>Service on Agencies.  Service must be at the addresses listed below unless a specific person has an appearance on file with the Board</w:t>
      </w:r>
      <w:r w:rsidR="008159CE" w:rsidRPr="001A196E">
        <w:t xml:space="preserve"> or has, in </w:t>
      </w:r>
      <w:r w:rsidR="007D44E4">
        <w:t>compliance</w:t>
      </w:r>
      <w:r w:rsidR="008159CE" w:rsidRPr="001A196E">
        <w:t xml:space="preserve"> with Section 101.1070, consented to e-mail service</w:t>
      </w:r>
      <w:r w:rsidRPr="001A196E">
        <w:t xml:space="preserve">. </w:t>
      </w:r>
    </w:p>
    <w:p w:rsidR="00407D14" w:rsidRPr="001A196E" w:rsidRDefault="00407D14" w:rsidP="001A196E"/>
    <w:p w:rsidR="0035247B" w:rsidRPr="001A196E" w:rsidRDefault="0035247B" w:rsidP="001A196E">
      <w:pPr>
        <w:ind w:left="2160" w:hanging="720"/>
      </w:pPr>
      <w:r w:rsidRPr="001A196E">
        <w:t>1)</w:t>
      </w:r>
      <w:r w:rsidRPr="001A196E">
        <w:tab/>
        <w:t xml:space="preserve">Service on the Illinois Environmental Protection Agency.  The Agency must be served at: </w:t>
      </w:r>
    </w:p>
    <w:p w:rsidR="00407D14" w:rsidRPr="001A196E" w:rsidRDefault="00407D14" w:rsidP="001A196E"/>
    <w:p w:rsidR="0035247B" w:rsidRPr="001A196E" w:rsidRDefault="0035247B" w:rsidP="001A196E">
      <w:pPr>
        <w:ind w:left="2160"/>
      </w:pPr>
      <w:r w:rsidRPr="001A196E">
        <w:t xml:space="preserve">Division of Legal Counsel </w:t>
      </w:r>
    </w:p>
    <w:p w:rsidR="0035247B" w:rsidRPr="001A196E" w:rsidRDefault="0035247B" w:rsidP="001A196E">
      <w:pPr>
        <w:ind w:left="2160"/>
      </w:pPr>
      <w:r w:rsidRPr="001A196E">
        <w:t xml:space="preserve">Illinois Environmental Protection Agency </w:t>
      </w:r>
    </w:p>
    <w:p w:rsidR="0035247B" w:rsidRPr="001A196E" w:rsidRDefault="0035247B" w:rsidP="001A196E">
      <w:pPr>
        <w:ind w:left="2160"/>
      </w:pPr>
      <w:r w:rsidRPr="001A196E">
        <w:t xml:space="preserve">1021 North Grand Avenue East </w:t>
      </w:r>
    </w:p>
    <w:p w:rsidR="0035247B" w:rsidRPr="001A196E" w:rsidRDefault="0035247B" w:rsidP="001A196E">
      <w:pPr>
        <w:ind w:left="2160"/>
      </w:pPr>
      <w:r w:rsidRPr="001A196E">
        <w:t xml:space="preserve">P.O. Box 19276 </w:t>
      </w:r>
    </w:p>
    <w:p w:rsidR="0035247B" w:rsidRPr="001A196E" w:rsidRDefault="0035247B" w:rsidP="001A196E">
      <w:pPr>
        <w:ind w:left="2160"/>
      </w:pPr>
      <w:r w:rsidRPr="001A196E">
        <w:t xml:space="preserve">Springfield IL  62794-9276 </w:t>
      </w:r>
    </w:p>
    <w:p w:rsidR="0035247B" w:rsidRDefault="00350C2C" w:rsidP="002D721D">
      <w:pPr>
        <w:ind w:firstLine="2160"/>
      </w:pPr>
      <w:r w:rsidRPr="00DF2B60">
        <w:t>epa.dlc@illinois.gov</w:t>
      </w:r>
    </w:p>
    <w:p w:rsidR="00350C2C" w:rsidRPr="001A196E" w:rsidRDefault="00350C2C" w:rsidP="00B605AE">
      <w:bookmarkStart w:id="0" w:name="_GoBack"/>
      <w:bookmarkEnd w:id="0"/>
    </w:p>
    <w:p w:rsidR="0035247B" w:rsidRPr="001A196E" w:rsidRDefault="0035247B" w:rsidP="001A196E">
      <w:pPr>
        <w:ind w:left="2160" w:hanging="720"/>
      </w:pPr>
      <w:r w:rsidRPr="001A196E">
        <w:t>2)</w:t>
      </w:r>
      <w:r w:rsidRPr="001A196E">
        <w:tab/>
        <w:t xml:space="preserve">Service on Office of State Fire Marshal.  The </w:t>
      </w:r>
      <w:proofErr w:type="spellStart"/>
      <w:r w:rsidRPr="001A196E">
        <w:t>OSFM</w:t>
      </w:r>
      <w:proofErr w:type="spellEnd"/>
      <w:r w:rsidRPr="001A196E">
        <w:t xml:space="preserve"> must be served at: </w:t>
      </w:r>
    </w:p>
    <w:p w:rsidR="0035247B" w:rsidRPr="001A196E" w:rsidRDefault="0035247B" w:rsidP="001A196E"/>
    <w:p w:rsidR="0035247B" w:rsidRPr="001A196E" w:rsidRDefault="0035247B" w:rsidP="001A196E">
      <w:pPr>
        <w:ind w:left="2160"/>
      </w:pPr>
      <w:r w:rsidRPr="001A196E">
        <w:t xml:space="preserve">Division of Petroleum and Chemical Safety </w:t>
      </w:r>
    </w:p>
    <w:p w:rsidR="0035247B" w:rsidRPr="001A196E" w:rsidRDefault="0035247B" w:rsidP="001A196E">
      <w:pPr>
        <w:ind w:left="2160"/>
      </w:pPr>
      <w:r w:rsidRPr="001A196E">
        <w:t xml:space="preserve">Office of the State Fire Marshal </w:t>
      </w:r>
    </w:p>
    <w:p w:rsidR="0035247B" w:rsidRPr="001A196E" w:rsidRDefault="0035247B" w:rsidP="001A196E">
      <w:pPr>
        <w:ind w:left="2160"/>
      </w:pPr>
      <w:r w:rsidRPr="001A196E">
        <w:t xml:space="preserve">1035 Stevenson Dr. </w:t>
      </w:r>
    </w:p>
    <w:p w:rsidR="0035247B" w:rsidRPr="001A196E" w:rsidRDefault="0035247B" w:rsidP="001A196E">
      <w:pPr>
        <w:ind w:left="2160"/>
      </w:pPr>
      <w:r w:rsidRPr="001A196E">
        <w:t xml:space="preserve">Springfield IL </w:t>
      </w:r>
      <w:r w:rsidR="00A51307" w:rsidRPr="001A196E">
        <w:t xml:space="preserve"> </w:t>
      </w:r>
      <w:r w:rsidRPr="001A196E">
        <w:t xml:space="preserve">62703 </w:t>
      </w:r>
    </w:p>
    <w:p w:rsidR="0035247B" w:rsidRPr="001A196E" w:rsidRDefault="0035247B" w:rsidP="001A196E"/>
    <w:p w:rsidR="0035247B" w:rsidRPr="001A196E" w:rsidRDefault="0035247B" w:rsidP="001A196E">
      <w:pPr>
        <w:ind w:left="2160" w:hanging="720"/>
      </w:pPr>
      <w:r w:rsidRPr="001A196E">
        <w:t>3)</w:t>
      </w:r>
      <w:r w:rsidRPr="001A196E">
        <w:tab/>
        <w:t xml:space="preserve">Service on the Illinois Attorney General.  The Office of the Attorney General must be served at: </w:t>
      </w:r>
    </w:p>
    <w:p w:rsidR="0035247B" w:rsidRPr="001A196E" w:rsidRDefault="0035247B" w:rsidP="001A196E"/>
    <w:p w:rsidR="0035247B" w:rsidRPr="001A196E" w:rsidRDefault="0035247B" w:rsidP="001A196E">
      <w:pPr>
        <w:ind w:left="2160"/>
      </w:pPr>
      <w:r w:rsidRPr="001A196E">
        <w:t xml:space="preserve">Division Chief of Environmental Enforcement </w:t>
      </w:r>
    </w:p>
    <w:p w:rsidR="0035247B" w:rsidRPr="001A196E" w:rsidRDefault="0035247B" w:rsidP="001A196E">
      <w:pPr>
        <w:ind w:left="2160"/>
      </w:pPr>
      <w:r w:rsidRPr="001A196E">
        <w:t xml:space="preserve">Office of the Attorney General </w:t>
      </w:r>
    </w:p>
    <w:p w:rsidR="006B20B1" w:rsidRPr="001A196E" w:rsidRDefault="006B20B1" w:rsidP="001A196E">
      <w:pPr>
        <w:ind w:left="2160"/>
      </w:pPr>
      <w:r w:rsidRPr="001A196E">
        <w:t xml:space="preserve">100 West Randolph St., </w:t>
      </w:r>
      <w:r w:rsidR="00280479" w:rsidRPr="001A196E">
        <w:t xml:space="preserve">Suite </w:t>
      </w:r>
      <w:r w:rsidRPr="001A196E">
        <w:t>1200</w:t>
      </w:r>
    </w:p>
    <w:p w:rsidR="0035247B" w:rsidRDefault="0035247B" w:rsidP="001A196E">
      <w:pPr>
        <w:ind w:left="2160"/>
      </w:pPr>
      <w:r w:rsidRPr="001A196E">
        <w:lastRenderedPageBreak/>
        <w:t xml:space="preserve">Chicago IL </w:t>
      </w:r>
      <w:r w:rsidR="00A51307" w:rsidRPr="001A196E">
        <w:t xml:space="preserve"> </w:t>
      </w:r>
      <w:r w:rsidRPr="001A196E">
        <w:t xml:space="preserve">60601 </w:t>
      </w:r>
    </w:p>
    <w:p w:rsidR="00A952FE" w:rsidRDefault="00A952FE" w:rsidP="001A196E">
      <w:pPr>
        <w:ind w:left="2160"/>
      </w:pPr>
      <w:r w:rsidRPr="00A952FE">
        <w:t>enviro@atg.state.il.us</w:t>
      </w:r>
    </w:p>
    <w:p w:rsidR="0035247B" w:rsidRPr="001A196E" w:rsidRDefault="0035247B" w:rsidP="001A196E"/>
    <w:p w:rsidR="0035247B" w:rsidRPr="001A196E" w:rsidRDefault="0035247B" w:rsidP="001A196E">
      <w:pPr>
        <w:ind w:left="2160" w:hanging="720"/>
      </w:pPr>
      <w:r w:rsidRPr="001A196E">
        <w:t>4)</w:t>
      </w:r>
      <w:r w:rsidRPr="001A196E">
        <w:tab/>
        <w:t>Service on the Illinois Department of Natural Resources</w:t>
      </w:r>
      <w:r w:rsidR="008159CE" w:rsidRPr="001A196E">
        <w:t xml:space="preserve">.  </w:t>
      </w:r>
      <w:proofErr w:type="spellStart"/>
      <w:r w:rsidR="008159CE" w:rsidRPr="001A196E">
        <w:t>DNR</w:t>
      </w:r>
      <w:proofErr w:type="spellEnd"/>
      <w:r w:rsidRPr="001A196E">
        <w:t xml:space="preserve"> must be served at: </w:t>
      </w:r>
    </w:p>
    <w:p w:rsidR="0035247B" w:rsidRPr="001A196E" w:rsidRDefault="0035247B" w:rsidP="001A196E"/>
    <w:p w:rsidR="0035247B" w:rsidRPr="001A196E" w:rsidRDefault="0035247B" w:rsidP="001A196E">
      <w:pPr>
        <w:ind w:left="2160"/>
      </w:pPr>
      <w:r w:rsidRPr="001A196E">
        <w:t xml:space="preserve">Office of Legal Services </w:t>
      </w:r>
    </w:p>
    <w:p w:rsidR="0035247B" w:rsidRPr="001A196E" w:rsidRDefault="0035247B" w:rsidP="001A196E">
      <w:pPr>
        <w:ind w:left="2160"/>
      </w:pPr>
      <w:r w:rsidRPr="001A196E">
        <w:t xml:space="preserve">Illinois Department of Natural Resources </w:t>
      </w:r>
    </w:p>
    <w:p w:rsidR="006B20B1" w:rsidRPr="001A196E" w:rsidRDefault="006B20B1" w:rsidP="001A196E">
      <w:pPr>
        <w:ind w:left="2160"/>
      </w:pPr>
      <w:r w:rsidRPr="001A196E">
        <w:t>One Natural Resources Way</w:t>
      </w:r>
    </w:p>
    <w:p w:rsidR="0035247B" w:rsidRPr="001A196E" w:rsidRDefault="0035247B" w:rsidP="001A196E">
      <w:pPr>
        <w:ind w:left="2160"/>
      </w:pPr>
      <w:r w:rsidRPr="001A196E">
        <w:t xml:space="preserve">Springfield IL </w:t>
      </w:r>
      <w:r w:rsidR="00A51307" w:rsidRPr="001A196E">
        <w:t xml:space="preserve"> </w:t>
      </w:r>
      <w:r w:rsidR="006F5D08" w:rsidRPr="001A196E">
        <w:t>62702-1271</w:t>
      </w:r>
      <w:r w:rsidRPr="001A196E">
        <w:t xml:space="preserve"> </w:t>
      </w:r>
    </w:p>
    <w:p w:rsidR="0035247B" w:rsidRPr="001A196E" w:rsidRDefault="0035247B" w:rsidP="001A196E"/>
    <w:p w:rsidR="0035247B" w:rsidRPr="001A196E" w:rsidRDefault="0035247B" w:rsidP="001A196E">
      <w:pPr>
        <w:ind w:left="2160" w:hanging="720"/>
      </w:pPr>
      <w:r w:rsidRPr="001A196E">
        <w:t>5)</w:t>
      </w:r>
      <w:r w:rsidRPr="001A196E">
        <w:tab/>
        <w:t xml:space="preserve">Service on the Illinois Department of Transportation. </w:t>
      </w:r>
      <w:proofErr w:type="spellStart"/>
      <w:r w:rsidRPr="001A196E">
        <w:t>IDOT</w:t>
      </w:r>
      <w:proofErr w:type="spellEnd"/>
      <w:r w:rsidRPr="001A196E">
        <w:t xml:space="preserve"> must be served at: </w:t>
      </w:r>
    </w:p>
    <w:p w:rsidR="0035247B" w:rsidRPr="001A196E" w:rsidRDefault="0035247B" w:rsidP="001A196E"/>
    <w:p w:rsidR="0035247B" w:rsidRPr="001A196E" w:rsidRDefault="0035247B" w:rsidP="001A196E">
      <w:pPr>
        <w:ind w:left="2160"/>
      </w:pPr>
      <w:r w:rsidRPr="001A196E">
        <w:t xml:space="preserve">Office of Chief Counsel </w:t>
      </w:r>
    </w:p>
    <w:p w:rsidR="0035247B" w:rsidRPr="001A196E" w:rsidRDefault="0035247B" w:rsidP="001A196E">
      <w:pPr>
        <w:ind w:left="2160"/>
      </w:pPr>
      <w:r w:rsidRPr="001A196E">
        <w:t xml:space="preserve">DOT Administration Building </w:t>
      </w:r>
    </w:p>
    <w:p w:rsidR="0035247B" w:rsidRPr="001A196E" w:rsidRDefault="0035247B" w:rsidP="001A196E">
      <w:pPr>
        <w:ind w:left="2160"/>
      </w:pPr>
      <w:r w:rsidRPr="001A196E">
        <w:t xml:space="preserve">2300 S. Dirksen Parkway, Room 300 </w:t>
      </w:r>
    </w:p>
    <w:p w:rsidR="0035247B" w:rsidRPr="001A196E" w:rsidRDefault="0035247B" w:rsidP="001A196E">
      <w:pPr>
        <w:ind w:left="2160"/>
      </w:pPr>
      <w:r w:rsidRPr="001A196E">
        <w:t xml:space="preserve">Springfield IL </w:t>
      </w:r>
      <w:r w:rsidR="00A51307" w:rsidRPr="001A196E">
        <w:t xml:space="preserve"> </w:t>
      </w:r>
      <w:r w:rsidRPr="001A196E">
        <w:t xml:space="preserve">62764 </w:t>
      </w:r>
    </w:p>
    <w:p w:rsidR="0035247B" w:rsidRPr="001A196E" w:rsidRDefault="0035247B" w:rsidP="001A196E"/>
    <w:p w:rsidR="0035247B" w:rsidRPr="001A196E" w:rsidRDefault="0035247B" w:rsidP="001A196E">
      <w:pPr>
        <w:ind w:left="2160" w:hanging="720"/>
      </w:pPr>
      <w:r w:rsidRPr="001A196E">
        <w:t>6)</w:t>
      </w:r>
      <w:r w:rsidRPr="001A196E">
        <w:tab/>
        <w:t xml:space="preserve">Service on Region V of the United States Environmental Protection Agency.  </w:t>
      </w:r>
      <w:proofErr w:type="spellStart"/>
      <w:r w:rsidRPr="001A196E">
        <w:t>USEPA</w:t>
      </w:r>
      <w:proofErr w:type="spellEnd"/>
      <w:r w:rsidRPr="001A196E">
        <w:t xml:space="preserve"> Region V must be served a</w:t>
      </w:r>
      <w:r w:rsidR="007C17D6" w:rsidRPr="001A196E">
        <w:t>t</w:t>
      </w:r>
      <w:r w:rsidRPr="001A196E">
        <w:t xml:space="preserve">: </w:t>
      </w:r>
    </w:p>
    <w:p w:rsidR="0035247B" w:rsidRPr="001A196E" w:rsidRDefault="0035247B" w:rsidP="001A196E"/>
    <w:p w:rsidR="0035247B" w:rsidRPr="001A196E" w:rsidRDefault="0035247B" w:rsidP="001A196E">
      <w:pPr>
        <w:ind w:left="2160"/>
      </w:pPr>
      <w:proofErr w:type="spellStart"/>
      <w:r w:rsidRPr="001A196E">
        <w:t>USEPA</w:t>
      </w:r>
      <w:proofErr w:type="spellEnd"/>
      <w:r w:rsidRPr="001A196E">
        <w:t xml:space="preserve">, Region V </w:t>
      </w:r>
    </w:p>
    <w:p w:rsidR="0035247B" w:rsidRPr="001A196E" w:rsidRDefault="0035247B" w:rsidP="001A196E">
      <w:pPr>
        <w:ind w:left="2160"/>
      </w:pPr>
      <w:r w:rsidRPr="001A196E">
        <w:t xml:space="preserve">77 West Jackson </w:t>
      </w:r>
    </w:p>
    <w:p w:rsidR="0035247B" w:rsidRPr="001A196E" w:rsidRDefault="0035247B" w:rsidP="001A196E">
      <w:pPr>
        <w:ind w:left="2160"/>
      </w:pPr>
      <w:r w:rsidRPr="001A196E">
        <w:t xml:space="preserve">Chicago IL </w:t>
      </w:r>
      <w:r w:rsidR="00A51307" w:rsidRPr="001A196E">
        <w:t xml:space="preserve"> </w:t>
      </w:r>
      <w:r w:rsidRPr="001A196E">
        <w:t xml:space="preserve">60604 </w:t>
      </w:r>
    </w:p>
    <w:p w:rsidR="006B20B1" w:rsidRPr="001A196E" w:rsidRDefault="006B20B1" w:rsidP="001A196E"/>
    <w:p w:rsidR="006B20B1" w:rsidRPr="001A196E" w:rsidRDefault="004B132A" w:rsidP="009379BF">
      <w:pPr>
        <w:ind w:left="720"/>
      </w:pPr>
      <w:r>
        <w:t xml:space="preserve">(Source:  Amended at 43 Ill. Reg. </w:t>
      </w:r>
      <w:r w:rsidR="00EB3717">
        <w:t>9674</w:t>
      </w:r>
      <w:r>
        <w:t xml:space="preserve">, effective </w:t>
      </w:r>
      <w:r w:rsidR="00EB3717">
        <w:t>August 22, 2019</w:t>
      </w:r>
      <w:r>
        <w:t>)</w:t>
      </w:r>
    </w:p>
    <w:sectPr w:rsidR="006B20B1" w:rsidRPr="001A196E" w:rsidSect="003524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47B"/>
    <w:rsid w:val="00025EDF"/>
    <w:rsid w:val="00046E5E"/>
    <w:rsid w:val="00084816"/>
    <w:rsid w:val="001A196E"/>
    <w:rsid w:val="00280479"/>
    <w:rsid w:val="002949E7"/>
    <w:rsid w:val="002D721D"/>
    <w:rsid w:val="00350C2C"/>
    <w:rsid w:val="0035247B"/>
    <w:rsid w:val="00352CF5"/>
    <w:rsid w:val="00407D14"/>
    <w:rsid w:val="004914F7"/>
    <w:rsid w:val="004B132A"/>
    <w:rsid w:val="005413B9"/>
    <w:rsid w:val="00580457"/>
    <w:rsid w:val="00595941"/>
    <w:rsid w:val="005C3366"/>
    <w:rsid w:val="00600700"/>
    <w:rsid w:val="006323A0"/>
    <w:rsid w:val="00636597"/>
    <w:rsid w:val="00663414"/>
    <w:rsid w:val="00674321"/>
    <w:rsid w:val="006A0237"/>
    <w:rsid w:val="006B20B1"/>
    <w:rsid w:val="006F5D08"/>
    <w:rsid w:val="007C17D6"/>
    <w:rsid w:val="007D44E4"/>
    <w:rsid w:val="007F7419"/>
    <w:rsid w:val="00802A0C"/>
    <w:rsid w:val="0081243D"/>
    <w:rsid w:val="008159CE"/>
    <w:rsid w:val="00885D3A"/>
    <w:rsid w:val="00897FE0"/>
    <w:rsid w:val="0092687E"/>
    <w:rsid w:val="009379BF"/>
    <w:rsid w:val="0098286F"/>
    <w:rsid w:val="00A33A94"/>
    <w:rsid w:val="00A51307"/>
    <w:rsid w:val="00A952FE"/>
    <w:rsid w:val="00AF077A"/>
    <w:rsid w:val="00AF4F30"/>
    <w:rsid w:val="00B14C55"/>
    <w:rsid w:val="00B25D7E"/>
    <w:rsid w:val="00B46646"/>
    <w:rsid w:val="00B605AE"/>
    <w:rsid w:val="00BD057F"/>
    <w:rsid w:val="00CA124F"/>
    <w:rsid w:val="00CE0991"/>
    <w:rsid w:val="00DF2B60"/>
    <w:rsid w:val="00DF7473"/>
    <w:rsid w:val="00E15D64"/>
    <w:rsid w:val="00EB3717"/>
    <w:rsid w:val="00EC01A5"/>
    <w:rsid w:val="00F8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7186EF-5944-48BD-BCC6-7DB71501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20B1"/>
  </w:style>
  <w:style w:type="character" w:styleId="Hyperlink">
    <w:name w:val="Hyperlink"/>
    <w:basedOn w:val="DefaultParagraphFont"/>
    <w:unhideWhenUsed/>
    <w:rsid w:val="00350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2019-09-04T17:24:00Z</dcterms:modified>
</cp:coreProperties>
</file>