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BAD" w:rsidRDefault="00022BAD" w:rsidP="00022BA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22BAD" w:rsidRDefault="00022BAD" w:rsidP="00022BAD">
      <w:pPr>
        <w:widowControl w:val="0"/>
        <w:autoSpaceDE w:val="0"/>
        <w:autoSpaceDN w:val="0"/>
        <w:adjustRightInd w:val="0"/>
      </w:pPr>
      <w:r>
        <w:rPr>
          <w:b/>
          <w:bCs/>
        </w:rPr>
        <w:t>Section 406.80  Revocation of Certification</w:t>
      </w:r>
      <w:r>
        <w:t xml:space="preserve"> </w:t>
      </w:r>
    </w:p>
    <w:p w:rsidR="00022BAD" w:rsidRDefault="00022BAD" w:rsidP="00022BAD">
      <w:pPr>
        <w:widowControl w:val="0"/>
        <w:autoSpaceDE w:val="0"/>
        <w:autoSpaceDN w:val="0"/>
        <w:adjustRightInd w:val="0"/>
      </w:pPr>
    </w:p>
    <w:p w:rsidR="00022BAD" w:rsidRDefault="00022BAD" w:rsidP="00022BAD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The Department may revoke all or any part of a radiochemistry laboratory's certification.  Any of the following shall be cause for partial or total revocation of certification: </w:t>
      </w:r>
    </w:p>
    <w:p w:rsidR="00317524" w:rsidRDefault="00317524" w:rsidP="00022BAD">
      <w:pPr>
        <w:widowControl w:val="0"/>
        <w:autoSpaceDE w:val="0"/>
        <w:autoSpaceDN w:val="0"/>
        <w:adjustRightInd w:val="0"/>
        <w:ind w:left="2160" w:hanging="720"/>
      </w:pPr>
    </w:p>
    <w:p w:rsidR="00022BAD" w:rsidRDefault="00022BAD" w:rsidP="00022BAD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Expiration of a period of provisional certification, provided the laboratory has not corrected the deficiencies after being placed on provisional certification in accordance with the provisions of Section 406.50 of this Part; </w:t>
      </w:r>
    </w:p>
    <w:p w:rsidR="00317524" w:rsidRDefault="00317524" w:rsidP="00022BAD">
      <w:pPr>
        <w:widowControl w:val="0"/>
        <w:autoSpaceDE w:val="0"/>
        <w:autoSpaceDN w:val="0"/>
        <w:adjustRightInd w:val="0"/>
        <w:ind w:left="2160" w:hanging="720"/>
      </w:pPr>
    </w:p>
    <w:p w:rsidR="00022BAD" w:rsidRDefault="00022BAD" w:rsidP="00022BAD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Unsatisfactory analyses of performance evaluation samples as specified in Section 406.100 of this Part; </w:t>
      </w:r>
    </w:p>
    <w:p w:rsidR="00317524" w:rsidRDefault="00317524" w:rsidP="00022BAD">
      <w:pPr>
        <w:widowControl w:val="0"/>
        <w:autoSpaceDE w:val="0"/>
        <w:autoSpaceDN w:val="0"/>
        <w:adjustRightInd w:val="0"/>
        <w:ind w:left="2160" w:hanging="720"/>
      </w:pPr>
    </w:p>
    <w:p w:rsidR="00022BAD" w:rsidRDefault="00022BAD" w:rsidP="00022BAD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Failure to notify the Department within 15 days after any of the changes listed in Section 406.70 of this Part have occurred; </w:t>
      </w:r>
    </w:p>
    <w:p w:rsidR="00317524" w:rsidRDefault="00317524" w:rsidP="00022BAD">
      <w:pPr>
        <w:widowControl w:val="0"/>
        <w:autoSpaceDE w:val="0"/>
        <w:autoSpaceDN w:val="0"/>
        <w:adjustRightInd w:val="0"/>
        <w:ind w:left="2160" w:hanging="720"/>
      </w:pPr>
    </w:p>
    <w:p w:rsidR="00022BAD" w:rsidRDefault="00022BAD" w:rsidP="00022BAD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 xml:space="preserve">Failure to comply with the requirements regarding advertising as specified in Section 406.40(d) of this Part; </w:t>
      </w:r>
    </w:p>
    <w:p w:rsidR="00317524" w:rsidRDefault="00317524" w:rsidP="00022BAD">
      <w:pPr>
        <w:widowControl w:val="0"/>
        <w:autoSpaceDE w:val="0"/>
        <w:autoSpaceDN w:val="0"/>
        <w:adjustRightInd w:val="0"/>
        <w:ind w:left="2160" w:hanging="720"/>
      </w:pPr>
    </w:p>
    <w:p w:rsidR="00022BAD" w:rsidRDefault="00022BAD" w:rsidP="00022BAD">
      <w:pPr>
        <w:widowControl w:val="0"/>
        <w:autoSpaceDE w:val="0"/>
        <w:autoSpaceDN w:val="0"/>
        <w:adjustRightInd w:val="0"/>
        <w:ind w:left="2160" w:hanging="720"/>
      </w:pPr>
      <w:r>
        <w:t>5)</w:t>
      </w:r>
      <w:r>
        <w:tab/>
        <w:t xml:space="preserve">Failure to use the analytical methodology specified in this Part or approved in accordance with this Part; </w:t>
      </w:r>
    </w:p>
    <w:p w:rsidR="00317524" w:rsidRDefault="00317524" w:rsidP="00022BAD">
      <w:pPr>
        <w:widowControl w:val="0"/>
        <w:autoSpaceDE w:val="0"/>
        <w:autoSpaceDN w:val="0"/>
        <w:adjustRightInd w:val="0"/>
        <w:ind w:left="2160" w:hanging="720"/>
      </w:pPr>
    </w:p>
    <w:p w:rsidR="00022BAD" w:rsidRDefault="00022BAD" w:rsidP="00022BAD">
      <w:pPr>
        <w:widowControl w:val="0"/>
        <w:autoSpaceDE w:val="0"/>
        <w:autoSpaceDN w:val="0"/>
        <w:adjustRightInd w:val="0"/>
        <w:ind w:left="2160" w:hanging="720"/>
      </w:pPr>
      <w:r>
        <w:t>6)</w:t>
      </w:r>
      <w:r>
        <w:tab/>
        <w:t xml:space="preserve">Failure to provide notice in accordance with Section 406.50 of this Part or its status as a provisionally certified radiochemistry laboratory; or </w:t>
      </w:r>
    </w:p>
    <w:p w:rsidR="00317524" w:rsidRDefault="00317524" w:rsidP="00022BAD">
      <w:pPr>
        <w:widowControl w:val="0"/>
        <w:autoSpaceDE w:val="0"/>
        <w:autoSpaceDN w:val="0"/>
        <w:adjustRightInd w:val="0"/>
        <w:ind w:left="2160" w:hanging="720"/>
      </w:pPr>
    </w:p>
    <w:p w:rsidR="00022BAD" w:rsidRDefault="00022BAD" w:rsidP="00022BAD">
      <w:pPr>
        <w:widowControl w:val="0"/>
        <w:autoSpaceDE w:val="0"/>
        <w:autoSpaceDN w:val="0"/>
        <w:adjustRightInd w:val="0"/>
        <w:ind w:left="2160" w:hanging="720"/>
      </w:pPr>
      <w:r>
        <w:t>7)</w:t>
      </w:r>
      <w:r>
        <w:tab/>
        <w:t xml:space="preserve">Falsification of results of testing of performance evaluation samples or any other information material to the certification. </w:t>
      </w:r>
    </w:p>
    <w:p w:rsidR="00317524" w:rsidRDefault="00317524" w:rsidP="00022BAD">
      <w:pPr>
        <w:widowControl w:val="0"/>
        <w:autoSpaceDE w:val="0"/>
        <w:autoSpaceDN w:val="0"/>
        <w:adjustRightInd w:val="0"/>
        <w:ind w:left="1440" w:hanging="720"/>
      </w:pPr>
    </w:p>
    <w:p w:rsidR="00022BAD" w:rsidRDefault="00022BAD" w:rsidP="00022BAD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The following factors shall be taken into account by the Department in determining what action shall be taken against a certified or provisionally certified radiochemistry laboratory for failing to comply with the requirements of this Section: </w:t>
      </w:r>
    </w:p>
    <w:p w:rsidR="00317524" w:rsidRDefault="00317524" w:rsidP="00022BAD">
      <w:pPr>
        <w:widowControl w:val="0"/>
        <w:autoSpaceDE w:val="0"/>
        <w:autoSpaceDN w:val="0"/>
        <w:adjustRightInd w:val="0"/>
        <w:ind w:left="2160" w:hanging="720"/>
      </w:pPr>
    </w:p>
    <w:p w:rsidR="00022BAD" w:rsidRDefault="00022BAD" w:rsidP="00022BAD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The length of time during which the deficiency has existed; </w:t>
      </w:r>
    </w:p>
    <w:p w:rsidR="00317524" w:rsidRDefault="00317524" w:rsidP="00022BAD">
      <w:pPr>
        <w:widowControl w:val="0"/>
        <w:autoSpaceDE w:val="0"/>
        <w:autoSpaceDN w:val="0"/>
        <w:adjustRightInd w:val="0"/>
        <w:ind w:left="2160" w:hanging="720"/>
      </w:pPr>
    </w:p>
    <w:p w:rsidR="00022BAD" w:rsidRDefault="00022BAD" w:rsidP="00022BAD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The laboratory's prior record of deficiencies and response in correcting deficiencies noted by the Department; </w:t>
      </w:r>
    </w:p>
    <w:p w:rsidR="00317524" w:rsidRDefault="00317524" w:rsidP="00022BAD">
      <w:pPr>
        <w:widowControl w:val="0"/>
        <w:autoSpaceDE w:val="0"/>
        <w:autoSpaceDN w:val="0"/>
        <w:adjustRightInd w:val="0"/>
        <w:ind w:left="2160" w:hanging="720"/>
      </w:pPr>
    </w:p>
    <w:p w:rsidR="00022BAD" w:rsidRDefault="00022BAD" w:rsidP="00022BAD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Whether the laboratory knowingly caused or allowed the deficiency; and </w:t>
      </w:r>
    </w:p>
    <w:p w:rsidR="00317524" w:rsidRDefault="00317524" w:rsidP="00022BAD">
      <w:pPr>
        <w:widowControl w:val="0"/>
        <w:autoSpaceDE w:val="0"/>
        <w:autoSpaceDN w:val="0"/>
        <w:adjustRightInd w:val="0"/>
        <w:ind w:left="2160" w:hanging="720"/>
      </w:pPr>
    </w:p>
    <w:p w:rsidR="00022BAD" w:rsidRDefault="00022BAD" w:rsidP="00022BAD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 xml:space="preserve">The potential effect of the deficiency on the quality of analytical data generated by the laboratory. </w:t>
      </w:r>
    </w:p>
    <w:sectPr w:rsidR="00022BAD" w:rsidSect="00022BA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22BAD"/>
    <w:rsid w:val="00022BAD"/>
    <w:rsid w:val="00317524"/>
    <w:rsid w:val="003A7420"/>
    <w:rsid w:val="004647C7"/>
    <w:rsid w:val="005C3366"/>
    <w:rsid w:val="009C7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406</vt:lpstr>
    </vt:vector>
  </TitlesOfParts>
  <Company>State Of Illinois</Company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406</dc:title>
  <dc:subject/>
  <dc:creator>Illinois General Assembly</dc:creator>
  <cp:keywords/>
  <dc:description/>
  <cp:lastModifiedBy>Roberts, John</cp:lastModifiedBy>
  <cp:revision>3</cp:revision>
  <dcterms:created xsi:type="dcterms:W3CDTF">2012-06-21T18:37:00Z</dcterms:created>
  <dcterms:modified xsi:type="dcterms:W3CDTF">2012-06-21T18:37:00Z</dcterms:modified>
</cp:coreProperties>
</file>