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D375" w14:textId="77777777" w:rsidR="00A43805" w:rsidRDefault="00A43805" w:rsidP="00A43805">
      <w:pPr>
        <w:widowControl w:val="0"/>
        <w:autoSpaceDE w:val="0"/>
        <w:autoSpaceDN w:val="0"/>
        <w:adjustRightInd w:val="0"/>
      </w:pPr>
    </w:p>
    <w:p w14:paraId="6D1B17CD" w14:textId="77777777" w:rsidR="00A43805" w:rsidRDefault="00A43805" w:rsidP="00A43805">
      <w:pPr>
        <w:widowControl w:val="0"/>
        <w:autoSpaceDE w:val="0"/>
        <w:autoSpaceDN w:val="0"/>
        <w:adjustRightInd w:val="0"/>
      </w:pPr>
      <w:r>
        <w:rPr>
          <w:b/>
          <w:bCs/>
        </w:rPr>
        <w:t>Section 390.40  Equipment Controls</w:t>
      </w:r>
      <w:r>
        <w:t xml:space="preserve"> </w:t>
      </w:r>
    </w:p>
    <w:p w14:paraId="436D0DAE" w14:textId="77777777" w:rsidR="00A43805" w:rsidRDefault="00A43805" w:rsidP="00A43805">
      <w:pPr>
        <w:widowControl w:val="0"/>
        <w:autoSpaceDE w:val="0"/>
        <w:autoSpaceDN w:val="0"/>
        <w:adjustRightInd w:val="0"/>
      </w:pPr>
    </w:p>
    <w:p w14:paraId="49B2AFF1" w14:textId="77777777" w:rsidR="00A43805" w:rsidRDefault="00A43805" w:rsidP="00A43805">
      <w:pPr>
        <w:widowControl w:val="0"/>
        <w:autoSpaceDE w:val="0"/>
        <w:autoSpaceDN w:val="0"/>
        <w:adjustRightInd w:val="0"/>
        <w:ind w:left="1440" w:hanging="720"/>
      </w:pPr>
      <w:r>
        <w:t>a)</w:t>
      </w:r>
      <w:r>
        <w:tab/>
        <w:t xml:space="preserve">All meters and controls on the accelerator control console shall be clearly identified and easily discernible.  Accelerator control consoles shall be equipped with a keyswitch or other device </w:t>
      </w:r>
      <w:r w:rsidR="002F2B98">
        <w:t>that</w:t>
      </w:r>
      <w:r>
        <w:t xml:space="preserve"> will render the console inoperative when the key or device is removed.  Only one key shall be available to the operating crew. </w:t>
      </w:r>
    </w:p>
    <w:p w14:paraId="67148152" w14:textId="77777777" w:rsidR="00D7524B" w:rsidRDefault="00D7524B" w:rsidP="00546077">
      <w:pPr>
        <w:widowControl w:val="0"/>
        <w:autoSpaceDE w:val="0"/>
        <w:autoSpaceDN w:val="0"/>
        <w:adjustRightInd w:val="0"/>
      </w:pPr>
    </w:p>
    <w:p w14:paraId="18B21FA7" w14:textId="77777777" w:rsidR="00A43805" w:rsidRDefault="00A43805" w:rsidP="00A43805">
      <w:pPr>
        <w:widowControl w:val="0"/>
        <w:autoSpaceDE w:val="0"/>
        <w:autoSpaceDN w:val="0"/>
        <w:adjustRightInd w:val="0"/>
        <w:ind w:left="1440" w:hanging="720"/>
      </w:pPr>
      <w:r>
        <w:t>b)</w:t>
      </w:r>
      <w:r>
        <w:tab/>
        <w:t xml:space="preserve">All entrances into a target room or other high radiation area shall be provided with a minimum of two personnel interlocks. </w:t>
      </w:r>
    </w:p>
    <w:p w14:paraId="0474FCA0" w14:textId="77777777" w:rsidR="00D7524B" w:rsidRDefault="00D7524B" w:rsidP="00546077">
      <w:pPr>
        <w:widowControl w:val="0"/>
        <w:autoSpaceDE w:val="0"/>
        <w:autoSpaceDN w:val="0"/>
        <w:adjustRightInd w:val="0"/>
      </w:pPr>
    </w:p>
    <w:p w14:paraId="170C2705" w14:textId="77777777" w:rsidR="00A43805" w:rsidRDefault="00A43805" w:rsidP="00A43805">
      <w:pPr>
        <w:widowControl w:val="0"/>
        <w:autoSpaceDE w:val="0"/>
        <w:autoSpaceDN w:val="0"/>
        <w:adjustRightInd w:val="0"/>
        <w:ind w:left="1440" w:hanging="720"/>
      </w:pPr>
      <w:r>
        <w:t>c)</w:t>
      </w:r>
      <w:r>
        <w:tab/>
        <w:t xml:space="preserve">The interlock system shall be designed to prevent restarting of the accelerator without manually resetting the accelerator "ON" switch at the control console after the tripping of a shielding interlock or a power failure.  At the time of such an occurrence, the registrant is required to resurvey the radiation area prior to reactivation of the accelerator. Records documenting the circumstances surrounding such occurrences shall be maintained for review by the </w:t>
      </w:r>
      <w:r w:rsidR="002F2B98">
        <w:t>Agency</w:t>
      </w:r>
      <w:r>
        <w:t xml:space="preserve">. </w:t>
      </w:r>
    </w:p>
    <w:p w14:paraId="4841BAB1" w14:textId="77777777" w:rsidR="00D7524B" w:rsidRDefault="00D7524B" w:rsidP="00546077">
      <w:pPr>
        <w:widowControl w:val="0"/>
        <w:autoSpaceDE w:val="0"/>
        <w:autoSpaceDN w:val="0"/>
        <w:adjustRightInd w:val="0"/>
      </w:pPr>
    </w:p>
    <w:p w14:paraId="1CA3E3E8" w14:textId="77777777" w:rsidR="00A43805" w:rsidRDefault="00A43805" w:rsidP="00A43805">
      <w:pPr>
        <w:widowControl w:val="0"/>
        <w:autoSpaceDE w:val="0"/>
        <w:autoSpaceDN w:val="0"/>
        <w:adjustRightInd w:val="0"/>
        <w:ind w:left="1440" w:hanging="720"/>
      </w:pPr>
      <w:r>
        <w:t>d)</w:t>
      </w:r>
      <w:r>
        <w:tab/>
        <w:t xml:space="preserve">A scram or panic button or other emergency power cut-off switch shall be located and easily identifiable in all accessible high radiation areas. A visible and/or audible signal system shall be installed within the protective enclosure </w:t>
      </w:r>
      <w:r w:rsidR="002F2B98">
        <w:t>that</w:t>
      </w:r>
      <w:r>
        <w:t xml:space="preserve"> will be activated for a reasonable length of time before the power to the accelerator can be activated. </w:t>
      </w:r>
    </w:p>
    <w:p w14:paraId="566AF952" w14:textId="77777777" w:rsidR="00D7524B" w:rsidRDefault="00D7524B" w:rsidP="00546077">
      <w:pPr>
        <w:widowControl w:val="0"/>
        <w:autoSpaceDE w:val="0"/>
        <w:autoSpaceDN w:val="0"/>
        <w:adjustRightInd w:val="0"/>
      </w:pPr>
    </w:p>
    <w:p w14:paraId="60EBA7E9" w14:textId="77777777" w:rsidR="00A43805" w:rsidRDefault="00A43805" w:rsidP="00A43805">
      <w:pPr>
        <w:widowControl w:val="0"/>
        <w:autoSpaceDE w:val="0"/>
        <w:autoSpaceDN w:val="0"/>
        <w:adjustRightInd w:val="0"/>
        <w:ind w:left="1440" w:hanging="720"/>
      </w:pPr>
      <w:r>
        <w:t>e)</w:t>
      </w:r>
      <w:r>
        <w:tab/>
        <w:t xml:space="preserve">Electrical circuit diagrams of the accelerator and the associated interlock system shall be kept current and on file at each accelerator facility. </w:t>
      </w:r>
    </w:p>
    <w:p w14:paraId="4B958FC7" w14:textId="77777777" w:rsidR="00D7524B" w:rsidRDefault="00D7524B" w:rsidP="00546077">
      <w:pPr>
        <w:widowControl w:val="0"/>
        <w:autoSpaceDE w:val="0"/>
        <w:autoSpaceDN w:val="0"/>
        <w:adjustRightInd w:val="0"/>
      </w:pPr>
    </w:p>
    <w:p w14:paraId="43B9A1FB" w14:textId="77777777" w:rsidR="00A43805" w:rsidRDefault="00A43805" w:rsidP="00A43805">
      <w:pPr>
        <w:widowControl w:val="0"/>
        <w:autoSpaceDE w:val="0"/>
        <w:autoSpaceDN w:val="0"/>
        <w:adjustRightInd w:val="0"/>
        <w:ind w:left="1440" w:hanging="720"/>
      </w:pPr>
      <w:r>
        <w:t>f)</w:t>
      </w:r>
      <w:r>
        <w:tab/>
        <w:t xml:space="preserve">All safety and warning devices, including interlocks, shall be checked and appropriately serviced each month.  A log and written records of these tests shall be kept by the registrant and made available for inspection by the </w:t>
      </w:r>
      <w:r w:rsidR="00FD66A7">
        <w:t>Agency</w:t>
      </w:r>
      <w:r>
        <w:t xml:space="preserve">. </w:t>
      </w:r>
    </w:p>
    <w:p w14:paraId="4387E81C" w14:textId="77777777" w:rsidR="00A43805" w:rsidRDefault="00A43805" w:rsidP="00546077">
      <w:pPr>
        <w:widowControl w:val="0"/>
        <w:autoSpaceDE w:val="0"/>
        <w:autoSpaceDN w:val="0"/>
        <w:adjustRightInd w:val="0"/>
      </w:pPr>
    </w:p>
    <w:p w14:paraId="4FE0506A" w14:textId="77777777" w:rsidR="002F2B98" w:rsidRPr="00D55B37" w:rsidRDefault="002F2B98">
      <w:pPr>
        <w:pStyle w:val="JCARSourceNote"/>
        <w:ind w:left="720"/>
      </w:pPr>
      <w:r w:rsidRPr="00D55B37">
        <w:t xml:space="preserve">(Source:  </w:t>
      </w:r>
      <w:r>
        <w:t>Amended</w:t>
      </w:r>
      <w:r w:rsidRPr="00D55B37">
        <w:t xml:space="preserve"> at </w:t>
      </w:r>
      <w:r>
        <w:t>33 I</w:t>
      </w:r>
      <w:r w:rsidRPr="00D55B37">
        <w:t xml:space="preserve">ll. Reg. </w:t>
      </w:r>
      <w:r w:rsidR="00BE14B3">
        <w:t>4326</w:t>
      </w:r>
      <w:r w:rsidRPr="00D55B37">
        <w:t xml:space="preserve">, effective </w:t>
      </w:r>
      <w:r w:rsidR="00BE14B3">
        <w:t>March 9, 2009</w:t>
      </w:r>
      <w:r w:rsidRPr="00D55B37">
        <w:t>)</w:t>
      </w:r>
    </w:p>
    <w:sectPr w:rsidR="002F2B98" w:rsidRPr="00D55B37" w:rsidSect="00A438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43805"/>
    <w:rsid w:val="000C3CEA"/>
    <w:rsid w:val="002F2B98"/>
    <w:rsid w:val="00546077"/>
    <w:rsid w:val="005C3366"/>
    <w:rsid w:val="007F4D2A"/>
    <w:rsid w:val="008676D7"/>
    <w:rsid w:val="00A43805"/>
    <w:rsid w:val="00B66831"/>
    <w:rsid w:val="00BE14B3"/>
    <w:rsid w:val="00D7524B"/>
    <w:rsid w:val="00FD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05DF7A"/>
  <w15:docId w15:val="{1AD70FCA-A3FE-44EF-8E99-BD2C288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F2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Shipley, Melissa A.</cp:lastModifiedBy>
  <cp:revision>4</cp:revision>
  <dcterms:created xsi:type="dcterms:W3CDTF">2012-06-21T18:35:00Z</dcterms:created>
  <dcterms:modified xsi:type="dcterms:W3CDTF">2025-02-25T17:13:00Z</dcterms:modified>
</cp:coreProperties>
</file>