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28" w:rsidRDefault="00331A28" w:rsidP="00331A2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31A28" w:rsidRDefault="00331A28" w:rsidP="00331A28">
      <w:pPr>
        <w:widowControl w:val="0"/>
        <w:autoSpaceDE w:val="0"/>
        <w:autoSpaceDN w:val="0"/>
        <w:adjustRightInd w:val="0"/>
      </w:pPr>
      <w:r>
        <w:rPr>
          <w:b/>
          <w:bCs/>
        </w:rPr>
        <w:t>Section 360.TABLE C  Entrance Exposure Limits Per Intraoral Bitewing Film (Repealed)</w:t>
      </w:r>
      <w:r>
        <w:t xml:space="preserve"> </w:t>
      </w:r>
    </w:p>
    <w:p w:rsidR="00331A28" w:rsidRDefault="00331A28" w:rsidP="00331A28">
      <w:pPr>
        <w:widowControl w:val="0"/>
        <w:autoSpaceDE w:val="0"/>
        <w:autoSpaceDN w:val="0"/>
        <w:adjustRightInd w:val="0"/>
      </w:pPr>
    </w:p>
    <w:p w:rsidR="00331A28" w:rsidRDefault="00331A28" w:rsidP="00331A2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17 Ill. Reg. 17972, effective October 15, 1993) </w:t>
      </w:r>
    </w:p>
    <w:sectPr w:rsidR="00331A28" w:rsidSect="00331A2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31A28"/>
    <w:rsid w:val="00331A28"/>
    <w:rsid w:val="005C3366"/>
    <w:rsid w:val="006E3ED2"/>
    <w:rsid w:val="0080292F"/>
    <w:rsid w:val="00C4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360</vt:lpstr>
    </vt:vector>
  </TitlesOfParts>
  <Company>General Assembly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360</dc:title>
  <dc:subject/>
  <dc:creator>Illinois General Assembly</dc:creator>
  <cp:keywords/>
  <dc:description/>
  <cp:lastModifiedBy>Roberts, John</cp:lastModifiedBy>
  <cp:revision>3</cp:revision>
  <dcterms:created xsi:type="dcterms:W3CDTF">2012-06-21T18:34:00Z</dcterms:created>
  <dcterms:modified xsi:type="dcterms:W3CDTF">2012-06-21T18:34:00Z</dcterms:modified>
</cp:coreProperties>
</file>