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35" w:rsidRDefault="00B93535" w:rsidP="008653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539D" w:rsidRDefault="0086539D" w:rsidP="0086539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</w:t>
      </w:r>
      <w:r>
        <w:tab/>
        <w:t xml:space="preserve">Purpose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351.20</w:t>
      </w:r>
      <w:r>
        <w:tab/>
        <w:t xml:space="preserve">Scope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351.25</w:t>
      </w:r>
      <w:r>
        <w:tab/>
        <w:t xml:space="preserve">Incorporations by Reference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351.30</w:t>
      </w:r>
      <w:r>
        <w:tab/>
        <w:t xml:space="preserve">Definitions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351.40</w:t>
      </w:r>
      <w:r>
        <w:tab/>
        <w:t xml:space="preserve">Prohibition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351.1010</w:t>
      </w:r>
      <w:r>
        <w:tab/>
        <w:t xml:space="preserve">Limits on Levels of Radiation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351.1020</w:t>
      </w:r>
      <w:r>
        <w:tab/>
        <w:t xml:space="preserve">Storage Precautions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351.1030</w:t>
      </w:r>
      <w:r>
        <w:tab/>
        <w:t xml:space="preserve">Transport Precautions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351.1040</w:t>
      </w:r>
      <w:r>
        <w:tab/>
        <w:t xml:space="preserve">Radiation Survey Instruments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351.1050</w:t>
      </w:r>
      <w:r>
        <w:tab/>
        <w:t xml:space="preserve">Testing for Leakage or Contamination of Sealed Sources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351.1060</w:t>
      </w:r>
      <w:r>
        <w:tab/>
        <w:t xml:space="preserve">Quarterly Inventory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351.1070</w:t>
      </w:r>
      <w:r>
        <w:tab/>
        <w:t xml:space="preserve">Utilization Records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351.1080</w:t>
      </w:r>
      <w:r>
        <w:tab/>
        <w:t xml:space="preserve">Design and Performance Criteria for Sealed Sources Used in </w:t>
      </w:r>
      <w:proofErr w:type="spellStart"/>
      <w:r>
        <w:t>Downhole</w:t>
      </w:r>
      <w:proofErr w:type="spellEnd"/>
      <w:r>
        <w:t xml:space="preserve"> Operations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351.1090</w:t>
      </w:r>
      <w:r>
        <w:tab/>
        <w:t xml:space="preserve">Labeling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351.1100</w:t>
      </w:r>
      <w:r>
        <w:tab/>
        <w:t xml:space="preserve">Inspection and Maintenance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351.2010</w:t>
      </w:r>
      <w:r>
        <w:tab/>
        <w:t xml:space="preserve">Training Requirements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351.2020</w:t>
      </w:r>
      <w:r>
        <w:tab/>
        <w:t xml:space="preserve">Operating and Emergency Procedures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351.2030</w:t>
      </w:r>
      <w:r>
        <w:tab/>
        <w:t xml:space="preserve">Personnel Monitoring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351.3010</w:t>
      </w:r>
      <w:r>
        <w:tab/>
        <w:t xml:space="preserve">Security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351.3020</w:t>
      </w:r>
      <w:r>
        <w:tab/>
        <w:t xml:space="preserve">Handling Tools </w:t>
      </w:r>
    </w:p>
    <w:p w:rsidR="00B25278" w:rsidRDefault="00B25278" w:rsidP="0086539D">
      <w:pPr>
        <w:widowControl w:val="0"/>
        <w:autoSpaceDE w:val="0"/>
        <w:autoSpaceDN w:val="0"/>
        <w:adjustRightInd w:val="0"/>
        <w:ind w:left="1440" w:hanging="1440"/>
      </w:pPr>
      <w:r>
        <w:t>351.3022</w:t>
      </w:r>
      <w:r>
        <w:tab/>
        <w:t>Tritium Neutron Generator Target Source</w:t>
      </w:r>
    </w:p>
    <w:p w:rsidR="00B25278" w:rsidRDefault="00B25278" w:rsidP="0086539D">
      <w:pPr>
        <w:widowControl w:val="0"/>
        <w:autoSpaceDE w:val="0"/>
        <w:autoSpaceDN w:val="0"/>
        <w:adjustRightInd w:val="0"/>
        <w:ind w:left="1440" w:hanging="1440"/>
      </w:pPr>
      <w:r>
        <w:t>351.3025</w:t>
      </w:r>
      <w:r>
        <w:tab/>
        <w:t>Energy Compensati</w:t>
      </w:r>
      <w:r w:rsidR="0070605C">
        <w:t>on</w:t>
      </w:r>
      <w:r>
        <w:t xml:space="preserve"> Source (ECS)</w:t>
      </w:r>
    </w:p>
    <w:p w:rsidR="00B25278" w:rsidRDefault="00B25278" w:rsidP="0086539D">
      <w:pPr>
        <w:widowControl w:val="0"/>
        <w:autoSpaceDE w:val="0"/>
        <w:autoSpaceDN w:val="0"/>
        <w:adjustRightInd w:val="0"/>
        <w:ind w:left="1440" w:hanging="1440"/>
      </w:pPr>
      <w:r>
        <w:t>351.3027</w:t>
      </w:r>
      <w:r>
        <w:tab/>
        <w:t>Well-logging in a Well without a Surface Casing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351.3030</w:t>
      </w:r>
      <w:r>
        <w:tab/>
        <w:t xml:space="preserve">Subsurface Tracer Studies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351.3040</w:t>
      </w:r>
      <w:r>
        <w:tab/>
        <w:t xml:space="preserve">Particle Accelerators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351.4010</w:t>
      </w:r>
      <w:r>
        <w:tab/>
        <w:t xml:space="preserve">Radiation Surveys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351.4020</w:t>
      </w:r>
      <w:r>
        <w:tab/>
        <w:t xml:space="preserve">Documents and Records Required at Field Stations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351.4030</w:t>
      </w:r>
      <w:r>
        <w:tab/>
        <w:t xml:space="preserve">Documents and Records Required at Temporary Jobsites </w:t>
      </w:r>
    </w:p>
    <w:p w:rsidR="0086539D" w:rsidRDefault="0086539D" w:rsidP="0086539D">
      <w:pPr>
        <w:widowControl w:val="0"/>
        <w:autoSpaceDE w:val="0"/>
        <w:autoSpaceDN w:val="0"/>
        <w:adjustRightInd w:val="0"/>
        <w:ind w:left="1440" w:hanging="1440"/>
      </w:pPr>
      <w:r>
        <w:t>351.5010</w:t>
      </w:r>
      <w:r>
        <w:tab/>
        <w:t xml:space="preserve">Notification of Incidents, Abandonment and Lost Sources </w:t>
      </w:r>
    </w:p>
    <w:p w:rsidR="0086539D" w:rsidRDefault="00B25278" w:rsidP="00B25278">
      <w:pPr>
        <w:widowControl w:val="0"/>
        <w:autoSpaceDE w:val="0"/>
        <w:autoSpaceDN w:val="0"/>
        <w:adjustRightInd w:val="0"/>
        <w:ind w:left="2880" w:hanging="2880"/>
      </w:pPr>
      <w:r>
        <w:t>351.</w:t>
      </w:r>
      <w:r w:rsidR="0086539D">
        <w:t>APPENDIX A</w:t>
      </w:r>
      <w:r>
        <w:tab/>
      </w:r>
      <w:r w:rsidR="0086539D">
        <w:t xml:space="preserve">Subjects To Be Included In Training Courses For Logging Supervisors </w:t>
      </w:r>
    </w:p>
    <w:p w:rsidR="0086539D" w:rsidRDefault="00B25278" w:rsidP="00B25278">
      <w:pPr>
        <w:widowControl w:val="0"/>
        <w:autoSpaceDE w:val="0"/>
        <w:autoSpaceDN w:val="0"/>
        <w:adjustRightInd w:val="0"/>
        <w:ind w:left="2880" w:hanging="2880"/>
      </w:pPr>
      <w:r>
        <w:t>351.</w:t>
      </w:r>
      <w:r w:rsidR="0086539D">
        <w:t>APPENDIX B</w:t>
      </w:r>
      <w:r>
        <w:tab/>
      </w:r>
      <w:r w:rsidR="0086539D">
        <w:t xml:space="preserve">Example of Plaque for Identifying Wells Containing Sealed Sources Containing Radioactive Material Abandoned </w:t>
      </w:r>
      <w:proofErr w:type="spellStart"/>
      <w:r w:rsidR="0086539D">
        <w:t>Downhole</w:t>
      </w:r>
      <w:proofErr w:type="spellEnd"/>
      <w:r w:rsidR="0086539D">
        <w:t xml:space="preserve"> </w:t>
      </w:r>
    </w:p>
    <w:sectPr w:rsidR="0086539D" w:rsidSect="008653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539D"/>
    <w:rsid w:val="0070575A"/>
    <w:rsid w:val="0070605C"/>
    <w:rsid w:val="0086539D"/>
    <w:rsid w:val="00AC18C3"/>
    <w:rsid w:val="00B25278"/>
    <w:rsid w:val="00B90862"/>
    <w:rsid w:val="00B93535"/>
    <w:rsid w:val="00F27B2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