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C5" w:rsidRDefault="002A1DC5" w:rsidP="002A1DC5">
      <w:pPr>
        <w:widowControl w:val="0"/>
        <w:autoSpaceDE w:val="0"/>
        <w:autoSpaceDN w:val="0"/>
        <w:adjustRightInd w:val="0"/>
      </w:pPr>
    </w:p>
    <w:p w:rsidR="002A1DC5" w:rsidRDefault="002A1DC5" w:rsidP="002A1D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430.30  Emergency Notification of an Incident or Accident Involving a Reportable Hazardous Material</w:t>
      </w:r>
      <w:r w:rsidRPr="00041789">
        <w:rPr>
          <w:b/>
        </w:rPr>
        <w:t xml:space="preserve"> </w:t>
      </w:r>
      <w:r w:rsidR="00041789" w:rsidRPr="00041789">
        <w:rPr>
          <w:b/>
        </w:rPr>
        <w:t>or Extremely Hazardous Substance</w:t>
      </w:r>
    </w:p>
    <w:p w:rsidR="002A1DC5" w:rsidRDefault="002A1DC5" w:rsidP="002A1DC5">
      <w:pPr>
        <w:widowControl w:val="0"/>
        <w:autoSpaceDE w:val="0"/>
        <w:autoSpaceDN w:val="0"/>
        <w:adjustRightInd w:val="0"/>
      </w:pPr>
    </w:p>
    <w:p w:rsidR="002A1DC5" w:rsidRDefault="002A1DC5" w:rsidP="002A1DC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If a release of</w:t>
      </w:r>
      <w:r w:rsidR="00E81DBB">
        <w:t xml:space="preserve"> a</w:t>
      </w:r>
      <w:r>
        <w:t xml:space="preserve"> hazardous</w:t>
      </w:r>
      <w:r w:rsidR="00E81DBB" w:rsidRPr="00E81DBB">
        <w:t xml:space="preserve"> </w:t>
      </w:r>
      <w:r w:rsidR="00E81DBB">
        <w:t>material or extremely hazardous</w:t>
      </w:r>
      <w:r>
        <w:t xml:space="preserve"> substance occurs in a reportable quantity from a facility then the responsible party at that facility shall immediately provide notice as described in subsection (c). </w:t>
      </w:r>
    </w:p>
    <w:p w:rsidR="005D1527" w:rsidRDefault="005D1527" w:rsidP="002A1DC5">
      <w:pPr>
        <w:widowControl w:val="0"/>
        <w:autoSpaceDE w:val="0"/>
        <w:autoSpaceDN w:val="0"/>
        <w:adjustRightInd w:val="0"/>
        <w:ind w:left="1440" w:hanging="720"/>
      </w:pPr>
    </w:p>
    <w:p w:rsidR="002A1DC5" w:rsidRDefault="002A1DC5" w:rsidP="002A1DC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an incident or accident involving a hazardous material occurs </w:t>
      </w:r>
      <w:r w:rsidR="00041789">
        <w:t>that</w:t>
      </w:r>
      <w:r>
        <w:t xml:space="preserve"> results in any of the occurrences listed in subsections </w:t>
      </w:r>
      <w:r w:rsidR="00041789">
        <w:t>(b)</w:t>
      </w:r>
      <w:r>
        <w:t>(1)</w:t>
      </w:r>
      <w:r w:rsidR="00041789">
        <w:t xml:space="preserve"> through </w:t>
      </w:r>
      <w:r>
        <w:t xml:space="preserve">(6), the responsible party at the facility shall immediately provide notice as described in subsection (c)(1). </w:t>
      </w:r>
    </w:p>
    <w:p w:rsidR="005D1527" w:rsidRDefault="005D1527" w:rsidP="002A1DC5">
      <w:pPr>
        <w:widowControl w:val="0"/>
        <w:autoSpaceDE w:val="0"/>
        <w:autoSpaceDN w:val="0"/>
        <w:adjustRightInd w:val="0"/>
        <w:ind w:left="2160" w:hanging="720"/>
      </w:pPr>
    </w:p>
    <w:p w:rsidR="002A1DC5" w:rsidRDefault="002A1DC5" w:rsidP="002A1DC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041789">
        <w:t>A</w:t>
      </w:r>
      <w:r>
        <w:t xml:space="preserve"> member of the general public is killed</w:t>
      </w:r>
      <w:r w:rsidR="00041789">
        <w:t>.</w:t>
      </w:r>
      <w:r>
        <w:t xml:space="preserve"> </w:t>
      </w:r>
    </w:p>
    <w:p w:rsidR="005D1527" w:rsidRDefault="005D1527" w:rsidP="002A1DC5">
      <w:pPr>
        <w:widowControl w:val="0"/>
        <w:autoSpaceDE w:val="0"/>
        <w:autoSpaceDN w:val="0"/>
        <w:adjustRightInd w:val="0"/>
        <w:ind w:left="2160" w:hanging="720"/>
      </w:pPr>
    </w:p>
    <w:p w:rsidR="002A1DC5" w:rsidRDefault="002A1DC5" w:rsidP="002A1DC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041789">
        <w:t>A</w:t>
      </w:r>
      <w:r>
        <w:t xml:space="preserve"> member of the general public receives injuries requiring hospitalization</w:t>
      </w:r>
      <w:r w:rsidR="00041789">
        <w:t>.</w:t>
      </w:r>
      <w:r>
        <w:t xml:space="preserve"> </w:t>
      </w:r>
    </w:p>
    <w:p w:rsidR="005D1527" w:rsidRDefault="005D1527" w:rsidP="002A1DC5">
      <w:pPr>
        <w:widowControl w:val="0"/>
        <w:autoSpaceDE w:val="0"/>
        <w:autoSpaceDN w:val="0"/>
        <w:adjustRightInd w:val="0"/>
        <w:ind w:left="2160" w:hanging="720"/>
      </w:pPr>
    </w:p>
    <w:p w:rsidR="002A1DC5" w:rsidRDefault="002A1DC5" w:rsidP="002A1DC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041789">
        <w:t>An</w:t>
      </w:r>
      <w:r>
        <w:t xml:space="preserve"> authorized official of an emergency agency recommends evacuation of an area by the general public</w:t>
      </w:r>
      <w:r w:rsidR="00041789">
        <w:t>.</w:t>
      </w:r>
      <w:r>
        <w:t xml:space="preserve"> </w:t>
      </w:r>
    </w:p>
    <w:p w:rsidR="005D1527" w:rsidRDefault="005D1527" w:rsidP="002A1DC5">
      <w:pPr>
        <w:widowControl w:val="0"/>
        <w:autoSpaceDE w:val="0"/>
        <w:autoSpaceDN w:val="0"/>
        <w:adjustRightInd w:val="0"/>
        <w:ind w:left="2160" w:hanging="720"/>
      </w:pPr>
    </w:p>
    <w:p w:rsidR="002A1DC5" w:rsidRDefault="002A1DC5" w:rsidP="002A1DC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041789">
        <w:t>A</w:t>
      </w:r>
      <w:r>
        <w:t xml:space="preserve"> motor vehicle has overturned on a public highway. </w:t>
      </w:r>
    </w:p>
    <w:p w:rsidR="005D1527" w:rsidRDefault="005D1527" w:rsidP="002A1DC5">
      <w:pPr>
        <w:widowControl w:val="0"/>
        <w:autoSpaceDE w:val="0"/>
        <w:autoSpaceDN w:val="0"/>
        <w:adjustRightInd w:val="0"/>
        <w:ind w:left="2160" w:hanging="720"/>
      </w:pPr>
    </w:p>
    <w:p w:rsidR="002A1DC5" w:rsidRDefault="002A1DC5" w:rsidP="002A1DC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Fire, breakage, release or suspected contamination occurs involving an etiologic agent. </w:t>
      </w:r>
    </w:p>
    <w:p w:rsidR="005D1527" w:rsidRDefault="005D1527" w:rsidP="002A1DC5">
      <w:pPr>
        <w:widowControl w:val="0"/>
        <w:autoSpaceDE w:val="0"/>
        <w:autoSpaceDN w:val="0"/>
        <w:adjustRightInd w:val="0"/>
        <w:ind w:left="2160" w:hanging="720"/>
      </w:pPr>
    </w:p>
    <w:p w:rsidR="002A1DC5" w:rsidRDefault="002A1DC5" w:rsidP="002A1DC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Any release of oil </w:t>
      </w:r>
      <w:r w:rsidR="00041789">
        <w:t>that</w:t>
      </w:r>
      <w:r>
        <w:t xml:space="preserve"> meets the reporting requirements in the U.S. Environmental Protection Agency regulations </w:t>
      </w:r>
      <w:r w:rsidR="00041789">
        <w:t>(</w:t>
      </w:r>
      <w:r>
        <w:t>40 CFR 110</w:t>
      </w:r>
      <w:r w:rsidR="009C4EEB">
        <w:t>;</w:t>
      </w:r>
      <w:r w:rsidR="00041789">
        <w:t xml:space="preserve"> January 2014)</w:t>
      </w:r>
      <w:r>
        <w:t xml:space="preserve">.  </w:t>
      </w:r>
    </w:p>
    <w:p w:rsidR="005D1527" w:rsidRDefault="005D1527" w:rsidP="002A1DC5">
      <w:pPr>
        <w:widowControl w:val="0"/>
        <w:autoSpaceDE w:val="0"/>
        <w:autoSpaceDN w:val="0"/>
        <w:adjustRightInd w:val="0"/>
        <w:ind w:left="1440" w:hanging="720"/>
      </w:pPr>
    </w:p>
    <w:p w:rsidR="002A1DC5" w:rsidRDefault="002A1DC5" w:rsidP="002A1DC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Notice Procedures </w:t>
      </w:r>
    </w:p>
    <w:p w:rsidR="005D1527" w:rsidRDefault="005D1527" w:rsidP="002A1DC5">
      <w:pPr>
        <w:widowControl w:val="0"/>
        <w:autoSpaceDE w:val="0"/>
        <w:autoSpaceDN w:val="0"/>
        <w:adjustRightInd w:val="0"/>
        <w:ind w:left="2160" w:hanging="720"/>
      </w:pPr>
    </w:p>
    <w:p w:rsidR="002A1DC5" w:rsidRDefault="002A1DC5" w:rsidP="002A1DC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Notice required under subsections (a) and (b) shall be given immediately by the responsible party to the </w:t>
      </w:r>
      <w:r w:rsidR="003D3FB5">
        <w:t>SERC</w:t>
      </w:r>
      <w:r>
        <w:t xml:space="preserve"> by calling 1-800-782-7860 or 1-217-782-7860</w:t>
      </w:r>
      <w:r w:rsidR="0057346B">
        <w:t>.</w:t>
      </w:r>
      <w:r>
        <w:t xml:space="preserve"> </w:t>
      </w:r>
    </w:p>
    <w:p w:rsidR="005D1527" w:rsidRDefault="005D1527" w:rsidP="002A1DC5">
      <w:pPr>
        <w:widowControl w:val="0"/>
        <w:autoSpaceDE w:val="0"/>
        <w:autoSpaceDN w:val="0"/>
        <w:adjustRightInd w:val="0"/>
        <w:ind w:left="2160" w:hanging="720"/>
      </w:pPr>
    </w:p>
    <w:p w:rsidR="002A1DC5" w:rsidRDefault="002A1DC5" w:rsidP="002A1DC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Notice required under subsection (a) shall also be given immediately via the telephone, radio or in person by the responsible party to the community emergency coordinator for the </w:t>
      </w:r>
      <w:r w:rsidR="003D3FB5">
        <w:t>LEPC</w:t>
      </w:r>
      <w:r>
        <w:t xml:space="preserve"> for any area likely to be affected by the release.  If there is no </w:t>
      </w:r>
      <w:r w:rsidR="003D3FB5">
        <w:t>LEPC</w:t>
      </w:r>
      <w:r>
        <w:t xml:space="preserve">, notification shall be given to relevant local emergency response </w:t>
      </w:r>
      <w:r w:rsidR="003D3FB5">
        <w:t>agencies</w:t>
      </w:r>
      <w:r>
        <w:t xml:space="preserve">.  Notice shall also be given to the SERC for any other </w:t>
      </w:r>
      <w:r w:rsidR="009C4EEB">
        <w:t>state</w:t>
      </w:r>
      <w:r>
        <w:t xml:space="preserve"> likely to be affected by the release.  Telephone numbers for LEPCs and other SERCs may be obtained from the Illinois </w:t>
      </w:r>
      <w:r w:rsidR="000F3EC4">
        <w:t xml:space="preserve">Emergency Management </w:t>
      </w:r>
      <w:r w:rsidR="00041789">
        <w:t>w</w:t>
      </w:r>
      <w:r w:rsidR="000F3EC4">
        <w:t>ebsite (</w:t>
      </w:r>
      <w:r w:rsidR="000F3EC4" w:rsidRPr="00E81DBB">
        <w:t>www.iema.illinois.gov</w:t>
      </w:r>
      <w:r w:rsidR="000F3EC4">
        <w:t xml:space="preserve">) or by calling </w:t>
      </w:r>
      <w:r w:rsidR="0057346B">
        <w:t>a</w:t>
      </w:r>
      <w:r w:rsidR="000F3EC4">
        <w:t xml:space="preserve"> telephone number listed in </w:t>
      </w:r>
      <w:r w:rsidR="00041789">
        <w:t>subsection (c)(1)</w:t>
      </w:r>
      <w:r>
        <w:t xml:space="preserve">. </w:t>
      </w:r>
    </w:p>
    <w:p w:rsidR="005D1527" w:rsidRDefault="005D1527" w:rsidP="002A1DC5">
      <w:pPr>
        <w:widowControl w:val="0"/>
        <w:autoSpaceDE w:val="0"/>
        <w:autoSpaceDN w:val="0"/>
        <w:adjustRightInd w:val="0"/>
        <w:ind w:left="2160" w:hanging="720"/>
      </w:pPr>
    </w:p>
    <w:p w:rsidR="002A1DC5" w:rsidRDefault="002A1DC5" w:rsidP="002A1DC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responsible party of a facility from which there is a transportation-related release may meet the requirements of subsection (a) by providing </w:t>
      </w:r>
      <w:r>
        <w:lastRenderedPageBreak/>
        <w:t>the information required in Section 430.40 to the 911 operator or</w:t>
      </w:r>
      <w:r w:rsidR="009C4EEB">
        <w:t>,</w:t>
      </w:r>
      <w:r>
        <w:t xml:space="preserve"> in the absence of a 911 emergency telephone number, to the operator. </w:t>
      </w:r>
    </w:p>
    <w:p w:rsidR="000F3EC4" w:rsidRDefault="000F3EC4" w:rsidP="002A1DC5">
      <w:pPr>
        <w:widowControl w:val="0"/>
        <w:autoSpaceDE w:val="0"/>
        <w:autoSpaceDN w:val="0"/>
        <w:adjustRightInd w:val="0"/>
        <w:ind w:left="2160" w:hanging="720"/>
      </w:pPr>
    </w:p>
    <w:p w:rsidR="000F3EC4" w:rsidRDefault="000F3EC4" w:rsidP="00C072B2">
      <w:pPr>
        <w:ind w:firstLine="720"/>
      </w:pPr>
      <w:bookmarkStart w:id="0" w:name="_GoBack"/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A232F4">
        <w:t>21779</w:t>
      </w:r>
      <w:r w:rsidRPr="00D55B37">
        <w:t xml:space="preserve">, effective </w:t>
      </w:r>
      <w:r w:rsidR="00A232F4">
        <w:t>November 5, 2014</w:t>
      </w:r>
      <w:r w:rsidRPr="00D55B37">
        <w:t>)</w:t>
      </w:r>
      <w:bookmarkEnd w:id="0"/>
    </w:p>
    <w:sectPr w:rsidR="000F3EC4" w:rsidSect="002A1D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1DC5"/>
    <w:rsid w:val="00041789"/>
    <w:rsid w:val="000E202E"/>
    <w:rsid w:val="000F3EC4"/>
    <w:rsid w:val="00147ED0"/>
    <w:rsid w:val="00237F52"/>
    <w:rsid w:val="002A1DC5"/>
    <w:rsid w:val="003D3FB5"/>
    <w:rsid w:val="003E5AC0"/>
    <w:rsid w:val="0057346B"/>
    <w:rsid w:val="005C3366"/>
    <w:rsid w:val="005D1527"/>
    <w:rsid w:val="008A6804"/>
    <w:rsid w:val="009C4EEB"/>
    <w:rsid w:val="00A232F4"/>
    <w:rsid w:val="00A560BC"/>
    <w:rsid w:val="00BC0F36"/>
    <w:rsid w:val="00C072B2"/>
    <w:rsid w:val="00E47063"/>
    <w:rsid w:val="00E81DBB"/>
    <w:rsid w:val="00F4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620D02C-67A8-4EA6-A9C9-BBBAC974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E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State of Illinois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King, Melissa A.</cp:lastModifiedBy>
  <cp:revision>4</cp:revision>
  <dcterms:created xsi:type="dcterms:W3CDTF">2014-10-21T19:49:00Z</dcterms:created>
  <dcterms:modified xsi:type="dcterms:W3CDTF">2014-11-14T19:08:00Z</dcterms:modified>
</cp:coreProperties>
</file>