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A" w:rsidRDefault="00FE67FA" w:rsidP="00FE67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67FA" w:rsidRDefault="00FE67FA" w:rsidP="00FE67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3050.90  State Mandates Act Exemption</w:t>
      </w:r>
      <w:r>
        <w:t xml:space="preserve"> </w:t>
      </w:r>
    </w:p>
    <w:p w:rsidR="00FE67FA" w:rsidRDefault="00FE67FA" w:rsidP="00FE67FA">
      <w:pPr>
        <w:widowControl w:val="0"/>
        <w:autoSpaceDE w:val="0"/>
        <w:autoSpaceDN w:val="0"/>
        <w:adjustRightInd w:val="0"/>
      </w:pPr>
    </w:p>
    <w:p w:rsidR="00FE67FA" w:rsidRDefault="00FE67FA" w:rsidP="00FE67FA">
      <w:pPr>
        <w:widowControl w:val="0"/>
        <w:autoSpaceDE w:val="0"/>
        <w:autoSpaceDN w:val="0"/>
        <w:adjustRightInd w:val="0"/>
      </w:pPr>
      <w:r>
        <w:t xml:space="preserve">No reimbursement is required by the State for the implementation of any mandate created by this Part as provided in Section 8.25 of the State Mandates Act [30 ILCS 805/8.25]. </w:t>
      </w:r>
    </w:p>
    <w:sectPr w:rsidR="00FE67FA" w:rsidSect="00FE67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7FA"/>
    <w:rsid w:val="005C3366"/>
    <w:rsid w:val="00672393"/>
    <w:rsid w:val="007F4989"/>
    <w:rsid w:val="00D94A14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