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98" w:rsidRPr="00427FD7" w:rsidRDefault="00081898" w:rsidP="00081898">
      <w:bookmarkStart w:id="0" w:name="_GoBack"/>
      <w:bookmarkEnd w:id="0"/>
    </w:p>
    <w:p w:rsidR="00081898" w:rsidRPr="00427FD7" w:rsidRDefault="00081898" w:rsidP="00081898">
      <w:pPr>
        <w:rPr>
          <w:b/>
        </w:rPr>
      </w:pPr>
      <w:r w:rsidRPr="00427FD7">
        <w:rPr>
          <w:b/>
        </w:rPr>
        <w:t xml:space="preserve">Section 3035.555  Referendum Requirements </w:t>
      </w:r>
    </w:p>
    <w:p w:rsidR="00081898" w:rsidRPr="00427FD7" w:rsidRDefault="00081898" w:rsidP="00081898"/>
    <w:p w:rsidR="00081898" w:rsidRPr="00427FD7" w:rsidRDefault="00081898" w:rsidP="00081898">
      <w:pPr>
        <w:ind w:left="1440" w:hanging="720"/>
      </w:pPr>
      <w:r>
        <w:t>a)</w:t>
      </w:r>
      <w:r>
        <w:tab/>
      </w:r>
      <w:r w:rsidRPr="00427FD7">
        <w:t>After the State Librarian has approved all or part of a public library's application and made a determination of eligibility for a public library construction project grant, the governing body of the public library shall submit the project or the financing of the project to a referendum when the referendum is required by law.</w:t>
      </w:r>
    </w:p>
    <w:p w:rsidR="00081898" w:rsidRPr="00427FD7" w:rsidRDefault="00081898" w:rsidP="00081898"/>
    <w:p w:rsidR="00081898" w:rsidRPr="00427FD7" w:rsidRDefault="00081898" w:rsidP="00081898">
      <w:pPr>
        <w:ind w:left="1440" w:hanging="720"/>
      </w:pPr>
      <w:r>
        <w:t>b)</w:t>
      </w:r>
      <w:r>
        <w:tab/>
      </w:r>
      <w:r w:rsidRPr="00427FD7">
        <w:t>The referendum is to be passed in the fiscal year the eligibility has been determined.</w:t>
      </w:r>
    </w:p>
    <w:p w:rsidR="001C71C2" w:rsidRDefault="001C71C2" w:rsidP="0057304F"/>
    <w:p w:rsidR="00081898" w:rsidRPr="00D55B37" w:rsidRDefault="00081898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9F0DA9">
        <w:t>18366</w:t>
      </w:r>
      <w:r w:rsidRPr="00D55B37">
        <w:t xml:space="preserve">, effective </w:t>
      </w:r>
      <w:r w:rsidR="009F0DA9">
        <w:t>October 18, 2011</w:t>
      </w:r>
      <w:r w:rsidRPr="00D55B37">
        <w:t>)</w:t>
      </w:r>
    </w:p>
    <w:sectPr w:rsidR="0008189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5B" w:rsidRDefault="00BC675B">
      <w:r>
        <w:separator/>
      </w:r>
    </w:p>
  </w:endnote>
  <w:endnote w:type="continuationSeparator" w:id="0">
    <w:p w:rsidR="00BC675B" w:rsidRDefault="00BC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5B" w:rsidRDefault="00BC675B">
      <w:r>
        <w:separator/>
      </w:r>
    </w:p>
  </w:footnote>
  <w:footnote w:type="continuationSeparator" w:id="0">
    <w:p w:rsidR="00BC675B" w:rsidRDefault="00BC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30ED"/>
    <w:multiLevelType w:val="hybridMultilevel"/>
    <w:tmpl w:val="BBF07016"/>
    <w:lvl w:ilvl="0" w:tplc="9ED4C2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6E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898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6E0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A9F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55A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DA9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B1B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75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CF5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8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08189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08189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8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08189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0818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