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B6" w:rsidRPr="000D5DB6" w:rsidRDefault="000D5DB6" w:rsidP="000D5DB6">
      <w:pPr>
        <w:rPr>
          <w:sz w:val="24"/>
          <w:szCs w:val="24"/>
        </w:rPr>
      </w:pPr>
      <w:bookmarkStart w:id="0" w:name="_GoBack"/>
      <w:bookmarkEnd w:id="0"/>
    </w:p>
    <w:p w:rsidR="000D5DB6" w:rsidRPr="000D5DB6" w:rsidRDefault="000D5DB6" w:rsidP="000D5DB6">
      <w:pPr>
        <w:rPr>
          <w:b/>
          <w:sz w:val="24"/>
          <w:szCs w:val="24"/>
        </w:rPr>
      </w:pPr>
      <w:r w:rsidRPr="000D5DB6">
        <w:rPr>
          <w:b/>
          <w:sz w:val="24"/>
          <w:szCs w:val="24"/>
        </w:rPr>
        <w:t>Section 3035.250</w:t>
      </w:r>
      <w:r>
        <w:rPr>
          <w:b/>
          <w:sz w:val="24"/>
          <w:szCs w:val="24"/>
        </w:rPr>
        <w:t xml:space="preserve">  </w:t>
      </w:r>
      <w:r w:rsidRPr="000D5DB6">
        <w:rPr>
          <w:b/>
          <w:sz w:val="24"/>
          <w:szCs w:val="24"/>
        </w:rPr>
        <w:t xml:space="preserve">Cancellation of Grant </w:t>
      </w:r>
    </w:p>
    <w:p w:rsidR="000D5DB6" w:rsidRPr="000D5DB6" w:rsidRDefault="000D5DB6" w:rsidP="000D5DB6">
      <w:pPr>
        <w:rPr>
          <w:sz w:val="24"/>
          <w:szCs w:val="24"/>
        </w:rPr>
      </w:pPr>
    </w:p>
    <w:p w:rsidR="000D5DB6" w:rsidRPr="000D5DB6" w:rsidRDefault="000D5DB6" w:rsidP="000D5DB6">
      <w:pPr>
        <w:ind w:firstLine="720"/>
        <w:rPr>
          <w:sz w:val="24"/>
          <w:szCs w:val="24"/>
        </w:rPr>
      </w:pPr>
      <w:r w:rsidRPr="000D5DB6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0D5DB6">
        <w:rPr>
          <w:sz w:val="24"/>
          <w:szCs w:val="24"/>
        </w:rPr>
        <w:t xml:space="preserve">A grant shall be cancelled if: </w:t>
      </w:r>
    </w:p>
    <w:p w:rsidR="000D5DB6" w:rsidRPr="000D5DB6" w:rsidRDefault="000D5DB6" w:rsidP="000D5DB6">
      <w:pPr>
        <w:rPr>
          <w:sz w:val="24"/>
          <w:szCs w:val="24"/>
        </w:rPr>
      </w:pPr>
    </w:p>
    <w:p w:rsidR="000D5DB6" w:rsidRPr="000D5DB6" w:rsidRDefault="000D5DB6" w:rsidP="000D5DB6">
      <w:pPr>
        <w:ind w:left="2160" w:hanging="720"/>
        <w:rPr>
          <w:sz w:val="24"/>
          <w:szCs w:val="24"/>
        </w:rPr>
      </w:pPr>
      <w:r w:rsidRPr="000D5DB6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0D5DB6">
        <w:rPr>
          <w:sz w:val="24"/>
          <w:szCs w:val="24"/>
        </w:rPr>
        <w:t>Required reports and data are not submitted as required by Section 3035.240(e).</w:t>
      </w:r>
      <w:r>
        <w:rPr>
          <w:sz w:val="24"/>
          <w:szCs w:val="24"/>
        </w:rPr>
        <w:t xml:space="preserve"> </w:t>
      </w:r>
      <w:r w:rsidRPr="000D5DB6">
        <w:rPr>
          <w:sz w:val="24"/>
          <w:szCs w:val="24"/>
        </w:rPr>
        <w:t xml:space="preserve"> Grant programs shall receive one 30 day notice requesting compliance with this Section before the grant </w:t>
      </w:r>
      <w:r w:rsidR="002E6022">
        <w:rPr>
          <w:sz w:val="24"/>
          <w:szCs w:val="24"/>
        </w:rPr>
        <w:t>is</w:t>
      </w:r>
      <w:r w:rsidRPr="000D5DB6">
        <w:rPr>
          <w:sz w:val="24"/>
          <w:szCs w:val="24"/>
        </w:rPr>
        <w:t xml:space="preserve"> cancelled. </w:t>
      </w:r>
    </w:p>
    <w:p w:rsidR="000D5DB6" w:rsidRPr="000D5DB6" w:rsidRDefault="000D5DB6" w:rsidP="000D5DB6">
      <w:pPr>
        <w:rPr>
          <w:sz w:val="24"/>
          <w:szCs w:val="24"/>
        </w:rPr>
      </w:pPr>
    </w:p>
    <w:p w:rsidR="000D5DB6" w:rsidRPr="000D5DB6" w:rsidRDefault="000D5DB6" w:rsidP="000D5DB6">
      <w:pPr>
        <w:ind w:left="2160" w:hanging="720"/>
        <w:rPr>
          <w:sz w:val="24"/>
          <w:szCs w:val="24"/>
        </w:rPr>
      </w:pPr>
      <w:r w:rsidRPr="000D5DB6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0D5DB6">
        <w:rPr>
          <w:sz w:val="24"/>
          <w:szCs w:val="24"/>
        </w:rPr>
        <w:t xml:space="preserve">An interim financial report shows financial irregularities, such as misappropriation or embezzlement of funds by the grant program operator and/or its employees and staff. </w:t>
      </w:r>
    </w:p>
    <w:p w:rsidR="000D5DB6" w:rsidRPr="000D5DB6" w:rsidRDefault="000D5DB6" w:rsidP="000D5DB6">
      <w:pPr>
        <w:rPr>
          <w:sz w:val="24"/>
          <w:szCs w:val="24"/>
        </w:rPr>
      </w:pPr>
    </w:p>
    <w:p w:rsidR="000D5DB6" w:rsidRPr="000D5DB6" w:rsidRDefault="000D5DB6" w:rsidP="000D5DB6">
      <w:pPr>
        <w:ind w:left="720" w:firstLine="720"/>
        <w:rPr>
          <w:sz w:val="24"/>
          <w:szCs w:val="24"/>
        </w:rPr>
      </w:pPr>
      <w:r w:rsidRPr="000D5DB6"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0D5DB6">
        <w:rPr>
          <w:sz w:val="24"/>
          <w:szCs w:val="24"/>
        </w:rPr>
        <w:t xml:space="preserve">The grant program fails to adhere to the grant plan as approved by LAB. </w:t>
      </w:r>
    </w:p>
    <w:p w:rsidR="000D5DB6" w:rsidRPr="000D5DB6" w:rsidRDefault="000D5DB6" w:rsidP="000D5DB6">
      <w:pPr>
        <w:rPr>
          <w:sz w:val="24"/>
          <w:szCs w:val="24"/>
        </w:rPr>
      </w:pPr>
    </w:p>
    <w:p w:rsidR="000D5DB6" w:rsidRPr="000D5DB6" w:rsidRDefault="000D5DB6" w:rsidP="000D5DB6">
      <w:pPr>
        <w:ind w:left="720" w:firstLine="720"/>
        <w:rPr>
          <w:sz w:val="24"/>
          <w:szCs w:val="24"/>
        </w:rPr>
      </w:pPr>
      <w:r w:rsidRPr="000D5DB6"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Pr="000D5DB6">
        <w:rPr>
          <w:sz w:val="24"/>
          <w:szCs w:val="24"/>
        </w:rPr>
        <w:t xml:space="preserve">The grant program managers are convicted of any felony or misdemeanor. </w:t>
      </w:r>
    </w:p>
    <w:p w:rsidR="000D5DB6" w:rsidRPr="000D5DB6" w:rsidRDefault="000D5DB6" w:rsidP="000D5DB6">
      <w:pPr>
        <w:rPr>
          <w:sz w:val="24"/>
          <w:szCs w:val="24"/>
        </w:rPr>
      </w:pPr>
    </w:p>
    <w:p w:rsidR="000D5DB6" w:rsidRPr="000D5DB6" w:rsidRDefault="000D5DB6" w:rsidP="000D5DB6">
      <w:pPr>
        <w:ind w:left="720" w:firstLine="720"/>
        <w:rPr>
          <w:sz w:val="24"/>
          <w:szCs w:val="24"/>
        </w:rPr>
      </w:pPr>
      <w:r w:rsidRPr="000D5DB6"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Pr="000D5DB6">
        <w:rPr>
          <w:sz w:val="24"/>
          <w:szCs w:val="24"/>
        </w:rPr>
        <w:t xml:space="preserve">The grant program fails to operate properly and effectively. </w:t>
      </w:r>
    </w:p>
    <w:p w:rsidR="000D5DB6" w:rsidRPr="000D5DB6" w:rsidRDefault="000D5DB6" w:rsidP="000D5DB6">
      <w:pPr>
        <w:rPr>
          <w:sz w:val="24"/>
          <w:szCs w:val="24"/>
        </w:rPr>
      </w:pPr>
    </w:p>
    <w:p w:rsidR="000D5DB6" w:rsidRPr="000D5DB6" w:rsidRDefault="000D5DB6" w:rsidP="000D5DB6">
      <w:pPr>
        <w:ind w:left="2160" w:hanging="720"/>
        <w:rPr>
          <w:sz w:val="24"/>
          <w:szCs w:val="24"/>
        </w:rPr>
      </w:pPr>
      <w:r w:rsidRPr="000D5DB6"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Pr="000D5DB6">
        <w:rPr>
          <w:sz w:val="24"/>
          <w:szCs w:val="24"/>
        </w:rPr>
        <w:t xml:space="preserve">A monitor's evaluation shows program irregularities or non-compliance with this Part. </w:t>
      </w:r>
    </w:p>
    <w:p w:rsidR="000D5DB6" w:rsidRPr="000D5DB6" w:rsidRDefault="000D5DB6" w:rsidP="000D5DB6">
      <w:pPr>
        <w:rPr>
          <w:sz w:val="24"/>
          <w:szCs w:val="24"/>
        </w:rPr>
      </w:pPr>
    </w:p>
    <w:p w:rsidR="000D5DB6" w:rsidRPr="000D5DB6" w:rsidRDefault="000D5DB6" w:rsidP="000D5DB6">
      <w:pPr>
        <w:ind w:left="1440" w:hanging="720"/>
        <w:rPr>
          <w:sz w:val="24"/>
          <w:szCs w:val="24"/>
        </w:rPr>
      </w:pPr>
      <w:r w:rsidRPr="000D5DB6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0D5DB6">
        <w:rPr>
          <w:sz w:val="24"/>
          <w:szCs w:val="24"/>
        </w:rPr>
        <w:t>Upon cancellation, the Secretary shall send a notice by certified</w:t>
      </w:r>
      <w:r w:rsidR="002E6022">
        <w:rPr>
          <w:sz w:val="24"/>
          <w:szCs w:val="24"/>
        </w:rPr>
        <w:t xml:space="preserve"> mail</w:t>
      </w:r>
      <w:r w:rsidRPr="000D5DB6">
        <w:rPr>
          <w:sz w:val="24"/>
          <w:szCs w:val="24"/>
        </w:rPr>
        <w:t>, return receipt requested</w:t>
      </w:r>
      <w:r w:rsidR="002E6022">
        <w:rPr>
          <w:sz w:val="24"/>
          <w:szCs w:val="24"/>
        </w:rPr>
        <w:t>,</w:t>
      </w:r>
      <w:r w:rsidRPr="000D5DB6">
        <w:rPr>
          <w:sz w:val="24"/>
          <w:szCs w:val="24"/>
        </w:rPr>
        <w:t xml:space="preserve"> to the grant program, which shall return all unexpended public funds to the Secretary within 30 days after the date of the cancellation notice. </w:t>
      </w:r>
    </w:p>
    <w:p w:rsidR="000D5DB6" w:rsidRPr="000D5DB6" w:rsidRDefault="000D5DB6" w:rsidP="000D5DB6">
      <w:pPr>
        <w:rPr>
          <w:sz w:val="24"/>
          <w:szCs w:val="24"/>
        </w:rPr>
      </w:pPr>
    </w:p>
    <w:p w:rsidR="000D5DB6" w:rsidRPr="000D5DB6" w:rsidRDefault="000D5DB6" w:rsidP="000D5DB6">
      <w:pPr>
        <w:ind w:left="1440" w:hanging="720"/>
        <w:rPr>
          <w:sz w:val="24"/>
          <w:szCs w:val="24"/>
        </w:rPr>
      </w:pPr>
      <w:r w:rsidRPr="000D5DB6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1A097C">
        <w:rPr>
          <w:sz w:val="24"/>
          <w:szCs w:val="24"/>
        </w:rPr>
        <w:t>Grants made under this Subpart are subject to the provisions of the Illinois Grant Funds Recovery Act [30 ILCS 705].  If a provision of this Subpart conflicts with a provision of the Illinois Grant Funds Recovery Act, then the provision of the Illinois Grant Fund Recovery Act controls</w:t>
      </w:r>
      <w:r w:rsidRPr="000D5DB6">
        <w:rPr>
          <w:sz w:val="24"/>
          <w:szCs w:val="24"/>
        </w:rPr>
        <w:t xml:space="preserve">. </w:t>
      </w:r>
    </w:p>
    <w:sectPr w:rsidR="000D5DB6" w:rsidRPr="000D5DB6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B3" w:rsidRDefault="000B50B3">
      <w:r>
        <w:separator/>
      </w:r>
    </w:p>
  </w:endnote>
  <w:endnote w:type="continuationSeparator" w:id="0">
    <w:p w:rsidR="000B50B3" w:rsidRDefault="000B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B3" w:rsidRDefault="000B50B3">
      <w:r>
        <w:separator/>
      </w:r>
    </w:p>
  </w:footnote>
  <w:footnote w:type="continuationSeparator" w:id="0">
    <w:p w:rsidR="000B50B3" w:rsidRDefault="000B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16D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B50B3"/>
    <w:rsid w:val="000C6D3D"/>
    <w:rsid w:val="000C7A6D"/>
    <w:rsid w:val="000D074F"/>
    <w:rsid w:val="000D225F"/>
    <w:rsid w:val="000D269B"/>
    <w:rsid w:val="000D3FC0"/>
    <w:rsid w:val="000D5DB6"/>
    <w:rsid w:val="000E08CB"/>
    <w:rsid w:val="000E6BBD"/>
    <w:rsid w:val="000E6FF6"/>
    <w:rsid w:val="000E7A0A"/>
    <w:rsid w:val="000F12B6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097C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A2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6022"/>
    <w:rsid w:val="00305AAE"/>
    <w:rsid w:val="0031013E"/>
    <w:rsid w:val="003116D0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762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E4E56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05B4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56E0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47EE0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DB6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DB6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