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C668" w14:textId="77777777" w:rsidR="00386CA9" w:rsidRPr="00054B7E" w:rsidRDefault="00386CA9" w:rsidP="00386CA9">
      <w:pPr>
        <w:rPr>
          <w:sz w:val="24"/>
          <w:szCs w:val="24"/>
        </w:rPr>
      </w:pPr>
    </w:p>
    <w:p w14:paraId="43B8438C" w14:textId="77777777" w:rsidR="00386CA9" w:rsidRPr="00054B7E" w:rsidRDefault="003D3496" w:rsidP="00386CA9">
      <w:pPr>
        <w:rPr>
          <w:b/>
          <w:sz w:val="24"/>
          <w:szCs w:val="24"/>
        </w:rPr>
      </w:pPr>
      <w:r w:rsidRPr="00054B7E">
        <w:rPr>
          <w:b/>
          <w:sz w:val="24"/>
          <w:szCs w:val="24"/>
        </w:rPr>
        <w:t xml:space="preserve">Section </w:t>
      </w:r>
      <w:proofErr w:type="gramStart"/>
      <w:r w:rsidR="00386CA9" w:rsidRPr="00054B7E">
        <w:rPr>
          <w:b/>
          <w:sz w:val="24"/>
          <w:szCs w:val="24"/>
        </w:rPr>
        <w:t>3035.125  Library</w:t>
      </w:r>
      <w:proofErr w:type="gramEnd"/>
      <w:r w:rsidR="00386CA9" w:rsidRPr="00054B7E">
        <w:rPr>
          <w:b/>
          <w:sz w:val="24"/>
          <w:szCs w:val="24"/>
        </w:rPr>
        <w:t xml:space="preserve"> Grants for Veterans' Homes </w:t>
      </w:r>
    </w:p>
    <w:p w14:paraId="0F041B71" w14:textId="77777777" w:rsidR="00386CA9" w:rsidRPr="00054B7E" w:rsidRDefault="00386CA9" w:rsidP="00386CA9">
      <w:pPr>
        <w:rPr>
          <w:sz w:val="24"/>
          <w:szCs w:val="24"/>
        </w:rPr>
      </w:pPr>
    </w:p>
    <w:p w14:paraId="2B9D7FC4" w14:textId="77777777" w:rsidR="00386CA9" w:rsidRPr="00054B7E" w:rsidRDefault="00386CA9" w:rsidP="00386CA9">
      <w:pPr>
        <w:ind w:left="1440" w:hanging="720"/>
        <w:rPr>
          <w:sz w:val="24"/>
          <w:szCs w:val="24"/>
        </w:rPr>
      </w:pPr>
      <w:r w:rsidRPr="00054B7E">
        <w:rPr>
          <w:sz w:val="24"/>
          <w:szCs w:val="24"/>
        </w:rPr>
        <w:t>a)</w:t>
      </w:r>
      <w:r w:rsidRPr="00054B7E">
        <w:rPr>
          <w:sz w:val="24"/>
          <w:szCs w:val="24"/>
        </w:rPr>
        <w:tab/>
        <w:t xml:space="preserve">Pursuant to Section 8.6 of the Act, this </w:t>
      </w:r>
      <w:r w:rsidR="004E52E5" w:rsidRPr="00054B7E">
        <w:rPr>
          <w:sz w:val="24"/>
          <w:szCs w:val="24"/>
        </w:rPr>
        <w:t>S</w:t>
      </w:r>
      <w:r w:rsidRPr="00054B7E">
        <w:rPr>
          <w:sz w:val="24"/>
          <w:szCs w:val="24"/>
        </w:rPr>
        <w:t xml:space="preserve">ection </w:t>
      </w:r>
      <w:r w:rsidR="004E52E5" w:rsidRPr="00054B7E">
        <w:rPr>
          <w:sz w:val="24"/>
          <w:szCs w:val="24"/>
        </w:rPr>
        <w:t>establishes</w:t>
      </w:r>
      <w:r w:rsidRPr="00054B7E">
        <w:rPr>
          <w:sz w:val="24"/>
          <w:szCs w:val="24"/>
        </w:rPr>
        <w:t xml:space="preserve"> the application procedures for </w:t>
      </w:r>
      <w:r w:rsidR="004E52E5" w:rsidRPr="00054B7E">
        <w:rPr>
          <w:sz w:val="24"/>
          <w:szCs w:val="24"/>
        </w:rPr>
        <w:t>v</w:t>
      </w:r>
      <w:r w:rsidRPr="00054B7E">
        <w:rPr>
          <w:sz w:val="24"/>
          <w:szCs w:val="24"/>
        </w:rPr>
        <w:t xml:space="preserve">eterans' </w:t>
      </w:r>
      <w:r w:rsidR="004E52E5" w:rsidRPr="00054B7E">
        <w:rPr>
          <w:sz w:val="24"/>
          <w:szCs w:val="24"/>
        </w:rPr>
        <w:t>h</w:t>
      </w:r>
      <w:r w:rsidRPr="00054B7E">
        <w:rPr>
          <w:sz w:val="24"/>
          <w:szCs w:val="24"/>
        </w:rPr>
        <w:t>ome library grants.</w:t>
      </w:r>
    </w:p>
    <w:p w14:paraId="543B4124" w14:textId="77777777" w:rsidR="00386CA9" w:rsidRPr="00054B7E" w:rsidRDefault="00386CA9" w:rsidP="00386CA9">
      <w:pPr>
        <w:rPr>
          <w:sz w:val="24"/>
          <w:szCs w:val="24"/>
        </w:rPr>
      </w:pPr>
    </w:p>
    <w:p w14:paraId="003EF21A" w14:textId="0B167C3A" w:rsidR="00386CA9" w:rsidRPr="00054B7E" w:rsidRDefault="00386CA9" w:rsidP="00386CA9">
      <w:pPr>
        <w:ind w:left="1440" w:hanging="720"/>
        <w:rPr>
          <w:sz w:val="24"/>
          <w:szCs w:val="24"/>
        </w:rPr>
      </w:pPr>
      <w:r w:rsidRPr="00054B7E">
        <w:rPr>
          <w:sz w:val="24"/>
          <w:szCs w:val="24"/>
        </w:rPr>
        <w:t>b)</w:t>
      </w:r>
      <w:r w:rsidRPr="00054B7E">
        <w:rPr>
          <w:sz w:val="24"/>
          <w:szCs w:val="24"/>
        </w:rPr>
        <w:tab/>
      </w:r>
      <w:r w:rsidR="007867CD">
        <w:rPr>
          <w:sz w:val="24"/>
          <w:szCs w:val="24"/>
        </w:rPr>
        <w:t xml:space="preserve">The application </w:t>
      </w:r>
      <w:r w:rsidR="00022E1C">
        <w:rPr>
          <w:sz w:val="24"/>
          <w:szCs w:val="24"/>
        </w:rPr>
        <w:t>must</w:t>
      </w:r>
      <w:r w:rsidR="007867CD">
        <w:rPr>
          <w:sz w:val="24"/>
          <w:szCs w:val="24"/>
        </w:rPr>
        <w:t xml:space="preserve"> be submitted to the Illinois State Library in a manner prescribed by the State Librarian.  The applicant shall provide the information stipulated in Section 3035.135(d).  The application </w:t>
      </w:r>
      <w:r w:rsidR="00022E1C">
        <w:rPr>
          <w:sz w:val="24"/>
          <w:szCs w:val="24"/>
        </w:rPr>
        <w:t>must</w:t>
      </w:r>
      <w:r w:rsidR="007867CD">
        <w:rPr>
          <w:sz w:val="24"/>
          <w:szCs w:val="24"/>
        </w:rPr>
        <w:t xml:space="preserve"> include:</w:t>
      </w:r>
      <w:r w:rsidRPr="00054B7E">
        <w:rPr>
          <w:sz w:val="24"/>
          <w:szCs w:val="24"/>
        </w:rPr>
        <w:t xml:space="preserve"> </w:t>
      </w:r>
    </w:p>
    <w:p w14:paraId="09DA71C4" w14:textId="77777777" w:rsidR="00386CA9" w:rsidRPr="00054B7E" w:rsidRDefault="00386CA9" w:rsidP="00386CA9">
      <w:pPr>
        <w:rPr>
          <w:sz w:val="24"/>
          <w:szCs w:val="24"/>
        </w:rPr>
      </w:pPr>
    </w:p>
    <w:p w14:paraId="1C4B2707" w14:textId="78A882E6" w:rsidR="00054B7E" w:rsidRPr="00054B7E" w:rsidRDefault="007867CD" w:rsidP="007867CD">
      <w:pPr>
        <w:ind w:left="2160" w:hanging="720"/>
        <w:rPr>
          <w:sz w:val="24"/>
          <w:szCs w:val="24"/>
        </w:rPr>
      </w:pPr>
      <w:r>
        <w:rPr>
          <w:sz w:val="24"/>
          <w:szCs w:val="24"/>
        </w:rPr>
        <w:t>1)</w:t>
      </w:r>
      <w:r>
        <w:rPr>
          <w:sz w:val="24"/>
          <w:szCs w:val="24"/>
        </w:rPr>
        <w:tab/>
        <w:t xml:space="preserve">A statement on the proposed use of the grant for which application is being made </w:t>
      </w:r>
      <w:proofErr w:type="gramStart"/>
      <w:r>
        <w:rPr>
          <w:sz w:val="24"/>
          <w:szCs w:val="24"/>
        </w:rPr>
        <w:t xml:space="preserve">that </w:t>
      </w:r>
      <w:r w:rsidR="00022E1C">
        <w:rPr>
          <w:sz w:val="24"/>
          <w:szCs w:val="24"/>
        </w:rPr>
        <w:t>details</w:t>
      </w:r>
      <w:proofErr w:type="gramEnd"/>
      <w:r>
        <w:rPr>
          <w:sz w:val="24"/>
          <w:szCs w:val="24"/>
        </w:rPr>
        <w:t xml:space="preserve"> how grant funds will be used for library services to residents.  Grant funds are eligible to be used in support of library services and activities</w:t>
      </w:r>
      <w:r w:rsidR="00555B68">
        <w:rPr>
          <w:sz w:val="24"/>
          <w:szCs w:val="24"/>
        </w:rPr>
        <w:t>,</w:t>
      </w:r>
      <w:r>
        <w:rPr>
          <w:sz w:val="24"/>
          <w:szCs w:val="24"/>
        </w:rPr>
        <w:t xml:space="preserve"> including library staffing, materials</w:t>
      </w:r>
      <w:r w:rsidR="005476A9">
        <w:rPr>
          <w:sz w:val="24"/>
          <w:szCs w:val="24"/>
        </w:rPr>
        <w:t>,</w:t>
      </w:r>
      <w:r>
        <w:rPr>
          <w:sz w:val="24"/>
          <w:szCs w:val="24"/>
        </w:rPr>
        <w:t xml:space="preserve"> and equipment.</w:t>
      </w:r>
    </w:p>
    <w:p w14:paraId="551F31E1" w14:textId="28C96F23" w:rsidR="00BE10BF" w:rsidRDefault="00BE10BF" w:rsidP="00386CA9">
      <w:pPr>
        <w:rPr>
          <w:sz w:val="24"/>
          <w:szCs w:val="24"/>
        </w:rPr>
      </w:pPr>
    </w:p>
    <w:p w14:paraId="30DCF14E" w14:textId="70E3F961" w:rsidR="00BE10BF" w:rsidRPr="00BE10BF" w:rsidRDefault="00BE10BF" w:rsidP="00BE10BF">
      <w:pPr>
        <w:widowControl/>
        <w:ind w:left="2160" w:hanging="720"/>
        <w:rPr>
          <w:sz w:val="24"/>
          <w:szCs w:val="24"/>
        </w:rPr>
      </w:pPr>
      <w:r w:rsidRPr="00BE10BF">
        <w:rPr>
          <w:sz w:val="24"/>
          <w:szCs w:val="24"/>
        </w:rPr>
        <w:t>2)</w:t>
      </w:r>
      <w:r>
        <w:rPr>
          <w:sz w:val="24"/>
          <w:szCs w:val="24"/>
        </w:rPr>
        <w:tab/>
      </w:r>
      <w:r w:rsidR="00022E1C">
        <w:rPr>
          <w:sz w:val="24"/>
          <w:szCs w:val="24"/>
        </w:rPr>
        <w:t xml:space="preserve">Pursuant to 75 </w:t>
      </w:r>
      <w:proofErr w:type="spellStart"/>
      <w:r w:rsidR="00022E1C">
        <w:rPr>
          <w:sz w:val="24"/>
          <w:szCs w:val="24"/>
        </w:rPr>
        <w:t>ILCS</w:t>
      </w:r>
      <w:proofErr w:type="spellEnd"/>
      <w:r w:rsidR="00022E1C">
        <w:rPr>
          <w:sz w:val="24"/>
          <w:szCs w:val="24"/>
        </w:rPr>
        <w:t xml:space="preserve"> 10/3, the </w:t>
      </w:r>
      <w:r w:rsidRPr="00BE10BF">
        <w:rPr>
          <w:sz w:val="24"/>
          <w:szCs w:val="24"/>
        </w:rPr>
        <w:t>applicant must certify that the applicant has adopted</w:t>
      </w:r>
      <w:r w:rsidR="00022E1C">
        <w:rPr>
          <w:sz w:val="24"/>
          <w:szCs w:val="24"/>
        </w:rPr>
        <w:t xml:space="preserve"> either</w:t>
      </w:r>
      <w:r w:rsidRPr="00BE10BF">
        <w:rPr>
          <w:sz w:val="24"/>
          <w:szCs w:val="24"/>
        </w:rPr>
        <w:t xml:space="preserve"> the American Library Association</w:t>
      </w:r>
      <w:r w:rsidR="008E3172">
        <w:rPr>
          <w:sz w:val="24"/>
          <w:szCs w:val="24"/>
        </w:rPr>
        <w:t>'</w:t>
      </w:r>
      <w:r w:rsidRPr="00BE10BF">
        <w:rPr>
          <w:sz w:val="24"/>
          <w:szCs w:val="24"/>
        </w:rPr>
        <w:t>s Library Bill of Rights that indicates materials should not be proscribed or removed because of partisan or doctrinal disapproval or provide a written policy that indicates the applicant will protect the intellectual freedom of the library user and shall prevent censorship of its library materials, ensuring that items are not withdrawn from its library collection merely because individuals or groups object to the material.  The applicant shall certify that for grants made under this Section on or after January 1, 2024, and upon request of the State Librarian, the applicant agrees to provide the Illinois State Library with any final decision for the reconsideration of library materials during the term of the grant award.</w:t>
      </w:r>
    </w:p>
    <w:p w14:paraId="52B968DB" w14:textId="77777777" w:rsidR="00BE10BF" w:rsidRPr="00054B7E" w:rsidRDefault="00BE10BF" w:rsidP="00386CA9">
      <w:pPr>
        <w:rPr>
          <w:sz w:val="24"/>
          <w:szCs w:val="24"/>
        </w:rPr>
      </w:pPr>
    </w:p>
    <w:p w14:paraId="4521F6F9" w14:textId="73B2BCD8" w:rsidR="00054B7E" w:rsidRPr="00054B7E" w:rsidRDefault="00BE10BF" w:rsidP="00487831">
      <w:pPr>
        <w:ind w:left="2160" w:hanging="720"/>
        <w:rPr>
          <w:sz w:val="24"/>
          <w:szCs w:val="24"/>
        </w:rPr>
      </w:pPr>
      <w:r>
        <w:rPr>
          <w:sz w:val="24"/>
          <w:szCs w:val="24"/>
        </w:rPr>
        <w:t>3</w:t>
      </w:r>
      <w:r w:rsidR="007867CD">
        <w:rPr>
          <w:sz w:val="24"/>
          <w:szCs w:val="24"/>
        </w:rPr>
        <w:t>)</w:t>
      </w:r>
      <w:r w:rsidR="007867CD">
        <w:rPr>
          <w:sz w:val="24"/>
          <w:szCs w:val="24"/>
        </w:rPr>
        <w:tab/>
        <w:t>Other requirements established by the Illinois State Library</w:t>
      </w:r>
      <w:r w:rsidR="00555B68">
        <w:rPr>
          <w:sz w:val="24"/>
          <w:szCs w:val="24"/>
        </w:rPr>
        <w:t>.</w:t>
      </w:r>
    </w:p>
    <w:p w14:paraId="430C77A0" w14:textId="77777777" w:rsidR="00054B7E" w:rsidRPr="00054B7E" w:rsidRDefault="00054B7E" w:rsidP="00386CA9">
      <w:pPr>
        <w:rPr>
          <w:sz w:val="24"/>
          <w:szCs w:val="24"/>
        </w:rPr>
      </w:pPr>
    </w:p>
    <w:p w14:paraId="50560A18" w14:textId="77777777" w:rsidR="00386CA9" w:rsidRPr="00054B7E" w:rsidRDefault="00386CA9" w:rsidP="00386CA9">
      <w:pPr>
        <w:ind w:left="1440" w:hanging="720"/>
        <w:rPr>
          <w:sz w:val="24"/>
          <w:szCs w:val="24"/>
        </w:rPr>
      </w:pPr>
      <w:r w:rsidRPr="00054B7E">
        <w:rPr>
          <w:sz w:val="24"/>
          <w:szCs w:val="24"/>
        </w:rPr>
        <w:t>c)</w:t>
      </w:r>
      <w:r w:rsidRPr="00054B7E">
        <w:rPr>
          <w:sz w:val="24"/>
          <w:szCs w:val="24"/>
        </w:rPr>
        <w:tab/>
        <w:t xml:space="preserve">Illinois State Library staff will evaluate the applications, and the State Librarian will make final funding decisions. </w:t>
      </w:r>
    </w:p>
    <w:p w14:paraId="0FCE13D0" w14:textId="77777777" w:rsidR="00386CA9" w:rsidRPr="00054B7E" w:rsidRDefault="00386CA9" w:rsidP="00386CA9">
      <w:pPr>
        <w:rPr>
          <w:sz w:val="24"/>
          <w:szCs w:val="24"/>
        </w:rPr>
      </w:pPr>
    </w:p>
    <w:p w14:paraId="6FDAC4E9" w14:textId="77777777" w:rsidR="00386CA9" w:rsidRPr="00054B7E" w:rsidRDefault="00386CA9" w:rsidP="00386CA9">
      <w:pPr>
        <w:ind w:left="1440" w:hanging="720"/>
        <w:rPr>
          <w:sz w:val="24"/>
          <w:szCs w:val="24"/>
        </w:rPr>
      </w:pPr>
      <w:r w:rsidRPr="00054B7E">
        <w:rPr>
          <w:sz w:val="24"/>
          <w:szCs w:val="24"/>
        </w:rPr>
        <w:t>d)</w:t>
      </w:r>
      <w:r w:rsidRPr="00054B7E">
        <w:rPr>
          <w:sz w:val="24"/>
          <w:szCs w:val="24"/>
        </w:rPr>
        <w:tab/>
      </w:r>
      <w:r w:rsidR="00054B7E" w:rsidRPr="00054B7E">
        <w:rPr>
          <w:sz w:val="24"/>
          <w:szCs w:val="24"/>
        </w:rPr>
        <w:t>The application</w:t>
      </w:r>
      <w:r w:rsidRPr="00054B7E">
        <w:rPr>
          <w:sz w:val="24"/>
          <w:szCs w:val="24"/>
        </w:rPr>
        <w:t xml:space="preserve"> will be funded according to </w:t>
      </w:r>
      <w:r w:rsidR="00555B68">
        <w:rPr>
          <w:sz w:val="24"/>
          <w:szCs w:val="24"/>
        </w:rPr>
        <w:t xml:space="preserve">the </w:t>
      </w:r>
      <w:r w:rsidRPr="00054B7E">
        <w:rPr>
          <w:sz w:val="24"/>
          <w:szCs w:val="24"/>
        </w:rPr>
        <w:t>amount of funding available</w:t>
      </w:r>
      <w:r w:rsidR="00054B7E" w:rsidRPr="00054B7E">
        <w:rPr>
          <w:sz w:val="24"/>
          <w:szCs w:val="24"/>
        </w:rPr>
        <w:t xml:space="preserve"> based on</w:t>
      </w:r>
      <w:r w:rsidR="00124B31">
        <w:rPr>
          <w:sz w:val="24"/>
          <w:szCs w:val="24"/>
        </w:rPr>
        <w:t xml:space="preserve"> </w:t>
      </w:r>
      <w:r w:rsidRPr="00054B7E">
        <w:rPr>
          <w:sz w:val="24"/>
          <w:szCs w:val="24"/>
        </w:rPr>
        <w:t xml:space="preserve">demonstrated need.  Criteria will also include whether the plan of operation contains information about the project goals and objectives, the methods used to achieve these goals and objectives, and the involvement of staff in providing library service. </w:t>
      </w:r>
    </w:p>
    <w:p w14:paraId="36C1213F" w14:textId="77777777" w:rsidR="00386CA9" w:rsidRPr="00054B7E" w:rsidRDefault="00386CA9" w:rsidP="00386CA9">
      <w:pPr>
        <w:rPr>
          <w:sz w:val="24"/>
          <w:szCs w:val="24"/>
        </w:rPr>
      </w:pPr>
    </w:p>
    <w:p w14:paraId="2A253871" w14:textId="77777777" w:rsidR="00386CA9" w:rsidRPr="00054B7E" w:rsidRDefault="00386CA9" w:rsidP="00386CA9">
      <w:pPr>
        <w:ind w:left="1440" w:hanging="720"/>
        <w:rPr>
          <w:sz w:val="24"/>
          <w:szCs w:val="24"/>
        </w:rPr>
      </w:pPr>
      <w:r w:rsidRPr="00054B7E">
        <w:rPr>
          <w:sz w:val="24"/>
          <w:szCs w:val="24"/>
        </w:rPr>
        <w:t>e)</w:t>
      </w:r>
      <w:r w:rsidRPr="00054B7E">
        <w:rPr>
          <w:sz w:val="24"/>
          <w:szCs w:val="24"/>
        </w:rPr>
        <w:tab/>
        <w:t xml:space="preserve">In order for an application to be considered, the </w:t>
      </w:r>
      <w:r w:rsidR="004E52E5" w:rsidRPr="00054B7E">
        <w:rPr>
          <w:sz w:val="24"/>
          <w:szCs w:val="24"/>
        </w:rPr>
        <w:t>v</w:t>
      </w:r>
      <w:r w:rsidRPr="00054B7E">
        <w:rPr>
          <w:sz w:val="24"/>
          <w:szCs w:val="24"/>
        </w:rPr>
        <w:t xml:space="preserve">eterans' </w:t>
      </w:r>
      <w:r w:rsidR="004E52E5" w:rsidRPr="00054B7E">
        <w:rPr>
          <w:sz w:val="24"/>
          <w:szCs w:val="24"/>
        </w:rPr>
        <w:t>h</w:t>
      </w:r>
      <w:r w:rsidRPr="00054B7E">
        <w:rPr>
          <w:sz w:val="24"/>
          <w:szCs w:val="24"/>
        </w:rPr>
        <w:t xml:space="preserve">ome must be providing library services to </w:t>
      </w:r>
      <w:r w:rsidR="00054B7E" w:rsidRPr="00054B7E">
        <w:rPr>
          <w:sz w:val="24"/>
          <w:szCs w:val="24"/>
        </w:rPr>
        <w:t>the</w:t>
      </w:r>
      <w:r w:rsidRPr="00054B7E">
        <w:rPr>
          <w:sz w:val="24"/>
          <w:szCs w:val="24"/>
        </w:rPr>
        <w:t xml:space="preserve"> residents at the time of application. </w:t>
      </w:r>
    </w:p>
    <w:p w14:paraId="70F3169F" w14:textId="77777777" w:rsidR="00386CA9" w:rsidRPr="00054B7E" w:rsidRDefault="00386CA9" w:rsidP="00386CA9">
      <w:pPr>
        <w:rPr>
          <w:sz w:val="24"/>
          <w:szCs w:val="24"/>
        </w:rPr>
      </w:pPr>
    </w:p>
    <w:p w14:paraId="38B7CE38" w14:textId="77777777" w:rsidR="00386CA9" w:rsidRPr="00054B7E" w:rsidRDefault="00386CA9" w:rsidP="007867CD">
      <w:pPr>
        <w:ind w:left="1440" w:hanging="720"/>
        <w:rPr>
          <w:sz w:val="24"/>
          <w:szCs w:val="24"/>
        </w:rPr>
      </w:pPr>
      <w:r w:rsidRPr="00054B7E">
        <w:rPr>
          <w:sz w:val="24"/>
          <w:szCs w:val="24"/>
        </w:rPr>
        <w:t>f)</w:t>
      </w:r>
      <w:r w:rsidRPr="00054B7E">
        <w:rPr>
          <w:sz w:val="24"/>
          <w:szCs w:val="24"/>
        </w:rPr>
        <w:tab/>
      </w:r>
      <w:r w:rsidR="005F57F2">
        <w:rPr>
          <w:sz w:val="24"/>
          <w:szCs w:val="24"/>
        </w:rPr>
        <w:t>In accordance with Section 3035.140(b), t</w:t>
      </w:r>
      <w:r w:rsidR="007867CD">
        <w:rPr>
          <w:sz w:val="24"/>
          <w:szCs w:val="24"/>
        </w:rPr>
        <w:t>he applicant shall submit reports on the use of grant funds as required by the Illinois State Library</w:t>
      </w:r>
    </w:p>
    <w:p w14:paraId="7E6F08F1" w14:textId="77777777" w:rsidR="00054B7E" w:rsidRPr="00054B7E" w:rsidRDefault="00054B7E" w:rsidP="005372D3">
      <w:pPr>
        <w:rPr>
          <w:sz w:val="24"/>
          <w:szCs w:val="24"/>
        </w:rPr>
      </w:pPr>
    </w:p>
    <w:p w14:paraId="04B6F426" w14:textId="688CD56C" w:rsidR="00054B7E" w:rsidRPr="00054B7E" w:rsidRDefault="00BE10BF" w:rsidP="00054B7E">
      <w:pPr>
        <w:ind w:firstLine="720"/>
        <w:rPr>
          <w:sz w:val="24"/>
          <w:szCs w:val="24"/>
        </w:rPr>
      </w:pPr>
      <w:r w:rsidRPr="00BE10BF">
        <w:rPr>
          <w:sz w:val="24"/>
          <w:szCs w:val="24"/>
        </w:rPr>
        <w:t>(Source:  Amended at 4</w:t>
      </w:r>
      <w:r w:rsidR="00CC736D">
        <w:rPr>
          <w:sz w:val="24"/>
          <w:szCs w:val="24"/>
        </w:rPr>
        <w:t>8</w:t>
      </w:r>
      <w:r w:rsidRPr="00BE10BF">
        <w:rPr>
          <w:sz w:val="24"/>
          <w:szCs w:val="24"/>
        </w:rPr>
        <w:t xml:space="preserve"> Ill. Reg. </w:t>
      </w:r>
      <w:r w:rsidR="003308E0">
        <w:rPr>
          <w:sz w:val="24"/>
          <w:szCs w:val="24"/>
        </w:rPr>
        <w:t>948</w:t>
      </w:r>
      <w:r w:rsidRPr="00BE10BF">
        <w:rPr>
          <w:sz w:val="24"/>
          <w:szCs w:val="24"/>
        </w:rPr>
        <w:t xml:space="preserve">, effective </w:t>
      </w:r>
      <w:r w:rsidR="003308E0">
        <w:rPr>
          <w:sz w:val="24"/>
          <w:szCs w:val="24"/>
        </w:rPr>
        <w:t>January 1, 2024</w:t>
      </w:r>
      <w:r w:rsidRPr="00BE10BF">
        <w:rPr>
          <w:sz w:val="24"/>
          <w:szCs w:val="24"/>
        </w:rPr>
        <w:t>)</w:t>
      </w:r>
    </w:p>
    <w:sectPr w:rsidR="00054B7E" w:rsidRPr="00054B7E"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4D51" w14:textId="77777777" w:rsidR="00BC3D15" w:rsidRDefault="00BC3D15">
      <w:r>
        <w:separator/>
      </w:r>
    </w:p>
  </w:endnote>
  <w:endnote w:type="continuationSeparator" w:id="0">
    <w:p w14:paraId="2A647753" w14:textId="77777777" w:rsidR="00BC3D15" w:rsidRDefault="00BC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0D2C" w14:textId="77777777" w:rsidR="00BC3D15" w:rsidRDefault="00BC3D15">
      <w:r>
        <w:separator/>
      </w:r>
    </w:p>
  </w:footnote>
  <w:footnote w:type="continuationSeparator" w:id="0">
    <w:p w14:paraId="2D4480DF" w14:textId="77777777" w:rsidR="00BC3D15" w:rsidRDefault="00BC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9C6"/>
    <w:multiLevelType w:val="hybridMultilevel"/>
    <w:tmpl w:val="B98E2D3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353617"/>
    <w:multiLevelType w:val="multilevel"/>
    <w:tmpl w:val="8F00961E"/>
    <w:lvl w:ilvl="0">
      <w:start w:val="3035"/>
      <w:numFmt w:val="decimal"/>
      <w:lvlText w:val="%1"/>
      <w:lvlJc w:val="left"/>
      <w:pPr>
        <w:tabs>
          <w:tab w:val="num" w:pos="945"/>
        </w:tabs>
        <w:ind w:left="945" w:hanging="945"/>
      </w:pPr>
      <w:rPr>
        <w:rFonts w:hint="default"/>
        <w:sz w:val="22"/>
      </w:rPr>
    </w:lvl>
    <w:lvl w:ilvl="1">
      <w:start w:val="125"/>
      <w:numFmt w:val="decimal"/>
      <w:lvlText w:val="%1.%2"/>
      <w:lvlJc w:val="left"/>
      <w:pPr>
        <w:tabs>
          <w:tab w:val="num" w:pos="945"/>
        </w:tabs>
        <w:ind w:left="945" w:hanging="945"/>
      </w:pPr>
      <w:rPr>
        <w:rFonts w:hint="default"/>
        <w:sz w:val="22"/>
      </w:rPr>
    </w:lvl>
    <w:lvl w:ilvl="2">
      <w:start w:val="1"/>
      <w:numFmt w:val="decimal"/>
      <w:lvlText w:val="%1.%2.%3"/>
      <w:lvlJc w:val="left"/>
      <w:pPr>
        <w:tabs>
          <w:tab w:val="num" w:pos="945"/>
        </w:tabs>
        <w:ind w:left="945" w:hanging="945"/>
      </w:pPr>
      <w:rPr>
        <w:rFonts w:hint="default"/>
        <w:sz w:val="22"/>
      </w:rPr>
    </w:lvl>
    <w:lvl w:ilvl="3">
      <w:start w:val="1"/>
      <w:numFmt w:val="decimal"/>
      <w:lvlText w:val="%1.%2.%3.%4"/>
      <w:lvlJc w:val="left"/>
      <w:pPr>
        <w:tabs>
          <w:tab w:val="num" w:pos="945"/>
        </w:tabs>
        <w:ind w:left="945" w:hanging="945"/>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4FD1"/>
    <w:rsid w:val="00000437"/>
    <w:rsid w:val="00001F1D"/>
    <w:rsid w:val="00010F7D"/>
    <w:rsid w:val="00011A7D"/>
    <w:rsid w:val="000122C7"/>
    <w:rsid w:val="000158C8"/>
    <w:rsid w:val="00022296"/>
    <w:rsid w:val="00022E1C"/>
    <w:rsid w:val="00023902"/>
    <w:rsid w:val="00023DDC"/>
    <w:rsid w:val="00024942"/>
    <w:rsid w:val="00026C9D"/>
    <w:rsid w:val="00026F05"/>
    <w:rsid w:val="00030823"/>
    <w:rsid w:val="00031AC4"/>
    <w:rsid w:val="0004011F"/>
    <w:rsid w:val="00042314"/>
    <w:rsid w:val="00050531"/>
    <w:rsid w:val="00054B7E"/>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24B31"/>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E85"/>
    <w:rsid w:val="001B5F27"/>
    <w:rsid w:val="001C18FC"/>
    <w:rsid w:val="001C1D61"/>
    <w:rsid w:val="001C71C2"/>
    <w:rsid w:val="001C7D95"/>
    <w:rsid w:val="001D0EBA"/>
    <w:rsid w:val="001D0EFC"/>
    <w:rsid w:val="001E3074"/>
    <w:rsid w:val="001E50AF"/>
    <w:rsid w:val="001E79F1"/>
    <w:rsid w:val="001F572B"/>
    <w:rsid w:val="001F659C"/>
    <w:rsid w:val="002015E7"/>
    <w:rsid w:val="002047E2"/>
    <w:rsid w:val="00207D79"/>
    <w:rsid w:val="002133B1"/>
    <w:rsid w:val="00213BC5"/>
    <w:rsid w:val="00214FD1"/>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B57CD"/>
    <w:rsid w:val="002C5D80"/>
    <w:rsid w:val="002C75E4"/>
    <w:rsid w:val="002D3C4D"/>
    <w:rsid w:val="002D3FBA"/>
    <w:rsid w:val="002D7620"/>
    <w:rsid w:val="00305AAE"/>
    <w:rsid w:val="0031013E"/>
    <w:rsid w:val="00311C50"/>
    <w:rsid w:val="00314233"/>
    <w:rsid w:val="003146BA"/>
    <w:rsid w:val="003154DD"/>
    <w:rsid w:val="00322AC2"/>
    <w:rsid w:val="00323B50"/>
    <w:rsid w:val="003308E0"/>
    <w:rsid w:val="00337BB9"/>
    <w:rsid w:val="00337CEB"/>
    <w:rsid w:val="00350372"/>
    <w:rsid w:val="00353C1A"/>
    <w:rsid w:val="00356003"/>
    <w:rsid w:val="00356771"/>
    <w:rsid w:val="00367A2E"/>
    <w:rsid w:val="00374367"/>
    <w:rsid w:val="00374639"/>
    <w:rsid w:val="00375C58"/>
    <w:rsid w:val="00385640"/>
    <w:rsid w:val="00386CA9"/>
    <w:rsid w:val="00393652"/>
    <w:rsid w:val="00394002"/>
    <w:rsid w:val="003A4E0A"/>
    <w:rsid w:val="003B419A"/>
    <w:rsid w:val="003B5138"/>
    <w:rsid w:val="003D0D44"/>
    <w:rsid w:val="003D12E4"/>
    <w:rsid w:val="003D3496"/>
    <w:rsid w:val="003D4D4A"/>
    <w:rsid w:val="003F0EC8"/>
    <w:rsid w:val="003F2136"/>
    <w:rsid w:val="003F24E6"/>
    <w:rsid w:val="003F3A28"/>
    <w:rsid w:val="003F5FD7"/>
    <w:rsid w:val="003F60AF"/>
    <w:rsid w:val="004014FB"/>
    <w:rsid w:val="00403C0A"/>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87831"/>
    <w:rsid w:val="00491787"/>
    <w:rsid w:val="004925CE"/>
    <w:rsid w:val="00493C66"/>
    <w:rsid w:val="0049486A"/>
    <w:rsid w:val="004A2DF2"/>
    <w:rsid w:val="004B0153"/>
    <w:rsid w:val="004B41BC"/>
    <w:rsid w:val="004B6FF4"/>
    <w:rsid w:val="004D6EED"/>
    <w:rsid w:val="004D73D3"/>
    <w:rsid w:val="004E49DF"/>
    <w:rsid w:val="004E513F"/>
    <w:rsid w:val="004E52E5"/>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372D3"/>
    <w:rsid w:val="00542E97"/>
    <w:rsid w:val="00544B77"/>
    <w:rsid w:val="005476A9"/>
    <w:rsid w:val="00555B68"/>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5F57F2"/>
    <w:rsid w:val="00604093"/>
    <w:rsid w:val="006132CE"/>
    <w:rsid w:val="00620BBA"/>
    <w:rsid w:val="006247D4"/>
    <w:rsid w:val="00631875"/>
    <w:rsid w:val="006375B2"/>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300F"/>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867CD"/>
    <w:rsid w:val="00790388"/>
    <w:rsid w:val="00794C7C"/>
    <w:rsid w:val="00795479"/>
    <w:rsid w:val="00796D0E"/>
    <w:rsid w:val="007A1867"/>
    <w:rsid w:val="007A7D79"/>
    <w:rsid w:val="007C4EE5"/>
    <w:rsid w:val="007D54C0"/>
    <w:rsid w:val="007D54FA"/>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4C7"/>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317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A3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C3D15"/>
    <w:rsid w:val="00BD0ED2"/>
    <w:rsid w:val="00BE03CA"/>
    <w:rsid w:val="00BE10BF"/>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B7770"/>
    <w:rsid w:val="00CC13F9"/>
    <w:rsid w:val="00CC4FF8"/>
    <w:rsid w:val="00CC736D"/>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2198E"/>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B584"/>
  <w15:docId w15:val="{70010129-D46A-46C3-8AA2-67EA3672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CA9"/>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386CA9"/>
    <w:pPr>
      <w:tabs>
        <w:tab w:val="left" w:pos="1680"/>
      </w:tabs>
      <w:ind w:left="1680" w:hanging="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5</cp:revision>
  <dcterms:created xsi:type="dcterms:W3CDTF">2023-12-18T21:25:00Z</dcterms:created>
  <dcterms:modified xsi:type="dcterms:W3CDTF">2024-01-12T19:37:00Z</dcterms:modified>
</cp:coreProperties>
</file>