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A715" w14:textId="77777777" w:rsidR="000116F5" w:rsidRPr="000116F5" w:rsidRDefault="000116F5" w:rsidP="000116F5">
      <w:pPr>
        <w:rPr>
          <w:sz w:val="24"/>
          <w:szCs w:val="24"/>
        </w:rPr>
      </w:pPr>
    </w:p>
    <w:p w14:paraId="7F0DBC4C" w14:textId="77777777" w:rsidR="000116F5" w:rsidRPr="000116F5" w:rsidRDefault="00723294" w:rsidP="000116F5">
      <w:pPr>
        <w:rPr>
          <w:b/>
          <w:sz w:val="24"/>
          <w:szCs w:val="24"/>
        </w:rPr>
      </w:pPr>
      <w:r>
        <w:rPr>
          <w:b/>
          <w:sz w:val="24"/>
          <w:szCs w:val="24"/>
        </w:rPr>
        <w:t xml:space="preserve">Section </w:t>
      </w:r>
      <w:proofErr w:type="gramStart"/>
      <w:r w:rsidR="000116F5" w:rsidRPr="000116F5">
        <w:rPr>
          <w:b/>
          <w:sz w:val="24"/>
          <w:szCs w:val="24"/>
        </w:rPr>
        <w:t xml:space="preserve">3035.120  </w:t>
      </w:r>
      <w:smartTag w:uri="urn:schemas-microsoft-com:office:smarttags" w:element="place">
        <w:r w:rsidR="000116F5" w:rsidRPr="000116F5">
          <w:rPr>
            <w:b/>
            <w:sz w:val="24"/>
            <w:szCs w:val="24"/>
          </w:rPr>
          <w:t>School</w:t>
        </w:r>
        <w:proofErr w:type="gramEnd"/>
        <w:r w:rsidR="000116F5" w:rsidRPr="000116F5">
          <w:rPr>
            <w:b/>
            <w:sz w:val="24"/>
            <w:szCs w:val="24"/>
          </w:rPr>
          <w:t xml:space="preserve"> District</w:t>
        </w:r>
      </w:smartTag>
      <w:r w:rsidR="000116F5" w:rsidRPr="000116F5">
        <w:rPr>
          <w:b/>
          <w:sz w:val="24"/>
          <w:szCs w:val="24"/>
        </w:rPr>
        <w:t xml:space="preserve"> Library Grant Program </w:t>
      </w:r>
    </w:p>
    <w:p w14:paraId="4CFDB08F" w14:textId="77777777" w:rsidR="000116F5" w:rsidRPr="000116F5" w:rsidRDefault="000116F5" w:rsidP="000116F5">
      <w:pPr>
        <w:rPr>
          <w:sz w:val="24"/>
          <w:szCs w:val="24"/>
        </w:rPr>
      </w:pPr>
    </w:p>
    <w:p w14:paraId="3B6B4F04" w14:textId="4B14B748" w:rsidR="000116F5" w:rsidRPr="00DB2C86" w:rsidRDefault="000116F5" w:rsidP="000116F5">
      <w:pPr>
        <w:ind w:left="1440" w:hanging="720"/>
        <w:rPr>
          <w:sz w:val="24"/>
          <w:szCs w:val="24"/>
        </w:rPr>
      </w:pPr>
      <w:r>
        <w:rPr>
          <w:sz w:val="24"/>
          <w:szCs w:val="24"/>
        </w:rPr>
        <w:t>a)</w:t>
      </w:r>
      <w:r>
        <w:rPr>
          <w:sz w:val="24"/>
          <w:szCs w:val="24"/>
        </w:rPr>
        <w:tab/>
      </w:r>
      <w:r w:rsidRPr="000116F5">
        <w:rPr>
          <w:sz w:val="24"/>
          <w:szCs w:val="24"/>
        </w:rPr>
        <w:t xml:space="preserve">To be eligible for a School Library Grant, the applicant must be an Illinois public school district and a member in good standing of a regional multitype library system or have made application for system membership 90 </w:t>
      </w:r>
      <w:r w:rsidR="00414EA4">
        <w:rPr>
          <w:sz w:val="24"/>
          <w:szCs w:val="24"/>
        </w:rPr>
        <w:t>day</w:t>
      </w:r>
      <w:r w:rsidR="00F46B68">
        <w:rPr>
          <w:sz w:val="24"/>
          <w:szCs w:val="24"/>
        </w:rPr>
        <w:t>s</w:t>
      </w:r>
      <w:r w:rsidR="00414EA4">
        <w:rPr>
          <w:sz w:val="24"/>
          <w:szCs w:val="24"/>
        </w:rPr>
        <w:t xml:space="preserve"> before</w:t>
      </w:r>
      <w:r w:rsidRPr="000116F5">
        <w:rPr>
          <w:sz w:val="24"/>
          <w:szCs w:val="24"/>
        </w:rPr>
        <w:t xml:space="preserve"> the grant application deadline and be approved for membership prior to the following January 15.</w:t>
      </w:r>
      <w:r w:rsidR="00DB2C86">
        <w:t xml:space="preserve"> </w:t>
      </w:r>
      <w:r w:rsidR="00DB2C86" w:rsidRPr="00DB2C86">
        <w:rPr>
          <w:sz w:val="24"/>
          <w:szCs w:val="24"/>
        </w:rPr>
        <w:t xml:space="preserve"> The applying public school district must certify</w:t>
      </w:r>
      <w:r w:rsidR="00594017">
        <w:rPr>
          <w:sz w:val="24"/>
          <w:szCs w:val="24"/>
        </w:rPr>
        <w:t>,</w:t>
      </w:r>
      <w:r w:rsidR="00DB2C86" w:rsidRPr="00DB2C86">
        <w:rPr>
          <w:sz w:val="24"/>
          <w:szCs w:val="24"/>
        </w:rPr>
        <w:t xml:space="preserve"> </w:t>
      </w:r>
      <w:r w:rsidR="00414EA4">
        <w:rPr>
          <w:sz w:val="24"/>
          <w:szCs w:val="24"/>
        </w:rPr>
        <w:t xml:space="preserve">pursuant to 75 </w:t>
      </w:r>
      <w:proofErr w:type="spellStart"/>
      <w:r w:rsidR="00414EA4">
        <w:rPr>
          <w:sz w:val="24"/>
          <w:szCs w:val="24"/>
        </w:rPr>
        <w:t>ILCS</w:t>
      </w:r>
      <w:proofErr w:type="spellEnd"/>
      <w:r w:rsidR="00414EA4">
        <w:rPr>
          <w:sz w:val="24"/>
          <w:szCs w:val="24"/>
        </w:rPr>
        <w:t xml:space="preserve"> 10/3</w:t>
      </w:r>
      <w:r w:rsidR="00594017">
        <w:rPr>
          <w:sz w:val="24"/>
          <w:szCs w:val="24"/>
        </w:rPr>
        <w:t>,</w:t>
      </w:r>
      <w:r w:rsidR="00414EA4">
        <w:rPr>
          <w:sz w:val="24"/>
          <w:szCs w:val="24"/>
        </w:rPr>
        <w:t xml:space="preserve"> </w:t>
      </w:r>
      <w:r w:rsidR="00DB2C86" w:rsidRPr="00DB2C86">
        <w:rPr>
          <w:sz w:val="24"/>
          <w:szCs w:val="24"/>
        </w:rPr>
        <w:t xml:space="preserve">that the public school district has adopted </w:t>
      </w:r>
      <w:r w:rsidR="00414EA4">
        <w:rPr>
          <w:sz w:val="24"/>
          <w:szCs w:val="24"/>
        </w:rPr>
        <w:t xml:space="preserve">either </w:t>
      </w:r>
      <w:r w:rsidR="00DB2C86" w:rsidRPr="00DB2C86">
        <w:rPr>
          <w:sz w:val="24"/>
          <w:szCs w:val="24"/>
        </w:rPr>
        <w:t>the American Library Association</w:t>
      </w:r>
      <w:r w:rsidR="009E697A">
        <w:rPr>
          <w:sz w:val="24"/>
          <w:szCs w:val="24"/>
        </w:rPr>
        <w:t>'</w:t>
      </w:r>
      <w:r w:rsidR="00DB2C86" w:rsidRPr="00DB2C86">
        <w:rPr>
          <w:sz w:val="24"/>
          <w:szCs w:val="24"/>
        </w:rPr>
        <w:t xml:space="preserve">s Library Bill of Rights that indicates materials should not be proscribed or removed because of partisan or doctrinal disapproval or provide written procedures, currently in effect at the school district, that indicates its </w:t>
      </w:r>
      <w:r w:rsidR="00414EA4">
        <w:rPr>
          <w:sz w:val="24"/>
          <w:szCs w:val="24"/>
        </w:rPr>
        <w:t xml:space="preserve">library or libraries </w:t>
      </w:r>
      <w:r w:rsidR="00DB2C86" w:rsidRPr="00DB2C86">
        <w:rPr>
          <w:sz w:val="24"/>
          <w:szCs w:val="24"/>
        </w:rPr>
        <w:t>will protect the intellectual freedom of the library user and shall prevent censorship of its library materials, ensuring that items are not withdrawn from its library collection merely because individuals or groups object to the material.  The applicant public school district shall certify that for grants made under this Section on or after January 1, 2024, and upon request of the State with any final decision for the reconsideration of library materials during the term of the grant award.</w:t>
      </w:r>
    </w:p>
    <w:p w14:paraId="1EC329F7" w14:textId="77777777" w:rsidR="000116F5" w:rsidRPr="00DB2C86" w:rsidRDefault="000116F5" w:rsidP="000116F5">
      <w:pPr>
        <w:rPr>
          <w:sz w:val="24"/>
          <w:szCs w:val="24"/>
        </w:rPr>
      </w:pPr>
    </w:p>
    <w:p w14:paraId="402DB695" w14:textId="77777777" w:rsidR="000116F5" w:rsidRPr="000116F5" w:rsidRDefault="000116F5" w:rsidP="000116F5">
      <w:pPr>
        <w:ind w:left="1440" w:hanging="720"/>
        <w:rPr>
          <w:sz w:val="24"/>
          <w:szCs w:val="24"/>
        </w:rPr>
      </w:pPr>
      <w:r>
        <w:rPr>
          <w:sz w:val="24"/>
          <w:szCs w:val="24"/>
        </w:rPr>
        <w:t>b)</w:t>
      </w:r>
      <w:r>
        <w:rPr>
          <w:sz w:val="24"/>
          <w:szCs w:val="24"/>
        </w:rPr>
        <w:tab/>
      </w:r>
      <w:r w:rsidRPr="000116F5">
        <w:rPr>
          <w:sz w:val="24"/>
          <w:szCs w:val="24"/>
        </w:rPr>
        <w:t xml:space="preserve">To qualify for a grant under this </w:t>
      </w:r>
      <w:r w:rsidR="00CF4CB8">
        <w:rPr>
          <w:sz w:val="24"/>
          <w:szCs w:val="24"/>
        </w:rPr>
        <w:t>P</w:t>
      </w:r>
      <w:r w:rsidRPr="000116F5">
        <w:rPr>
          <w:sz w:val="24"/>
          <w:szCs w:val="24"/>
        </w:rPr>
        <w:t xml:space="preserve">art, a school library must meet the criteria in Section 8.4 of the Act.   </w:t>
      </w:r>
    </w:p>
    <w:p w14:paraId="34C24167" w14:textId="77777777" w:rsidR="000116F5" w:rsidRPr="000116F5" w:rsidRDefault="000116F5" w:rsidP="000116F5">
      <w:pPr>
        <w:rPr>
          <w:sz w:val="24"/>
          <w:szCs w:val="24"/>
        </w:rPr>
      </w:pPr>
    </w:p>
    <w:p w14:paraId="1B53ED01" w14:textId="77777777" w:rsidR="000116F5" w:rsidRPr="000116F5" w:rsidRDefault="000116F5" w:rsidP="000116F5">
      <w:pPr>
        <w:ind w:firstLine="720"/>
        <w:rPr>
          <w:sz w:val="24"/>
          <w:szCs w:val="24"/>
        </w:rPr>
      </w:pPr>
      <w:r>
        <w:rPr>
          <w:sz w:val="24"/>
          <w:szCs w:val="24"/>
        </w:rPr>
        <w:t>c)</w:t>
      </w:r>
      <w:r>
        <w:rPr>
          <w:sz w:val="24"/>
          <w:szCs w:val="24"/>
        </w:rPr>
        <w:tab/>
      </w:r>
      <w:r w:rsidRPr="000116F5">
        <w:rPr>
          <w:sz w:val="24"/>
          <w:szCs w:val="24"/>
        </w:rPr>
        <w:t xml:space="preserve">Application for School Library Grants shall be made each year.  </w:t>
      </w:r>
    </w:p>
    <w:p w14:paraId="7DB7F801" w14:textId="77777777" w:rsidR="000116F5" w:rsidRPr="000116F5" w:rsidRDefault="000116F5" w:rsidP="000116F5">
      <w:pPr>
        <w:rPr>
          <w:sz w:val="24"/>
          <w:szCs w:val="24"/>
        </w:rPr>
      </w:pPr>
    </w:p>
    <w:p w14:paraId="15B24ADB" w14:textId="3F1411B7" w:rsidR="000116F5" w:rsidRDefault="000116F5" w:rsidP="000116F5">
      <w:pPr>
        <w:ind w:left="1440" w:hanging="720"/>
        <w:rPr>
          <w:sz w:val="24"/>
          <w:szCs w:val="24"/>
        </w:rPr>
      </w:pPr>
      <w:r>
        <w:rPr>
          <w:sz w:val="24"/>
          <w:szCs w:val="24"/>
        </w:rPr>
        <w:t>d)</w:t>
      </w:r>
      <w:r>
        <w:rPr>
          <w:sz w:val="24"/>
          <w:szCs w:val="24"/>
        </w:rPr>
        <w:tab/>
      </w:r>
      <w:r w:rsidRPr="000116F5">
        <w:rPr>
          <w:sz w:val="24"/>
          <w:szCs w:val="24"/>
        </w:rPr>
        <w:t xml:space="preserve">The applicant shall show that grant funds will be used to support the services of the district's school library media program.  The grant may not be used for the construction of a new </w:t>
      </w:r>
      <w:r w:rsidRPr="000116F5">
        <w:rPr>
          <w:color w:val="auto"/>
          <w:sz w:val="24"/>
          <w:szCs w:val="24"/>
        </w:rPr>
        <w:t>library or for capital improvements to the existing library.</w:t>
      </w:r>
      <w:r w:rsidRPr="000116F5">
        <w:rPr>
          <w:sz w:val="24"/>
          <w:szCs w:val="24"/>
        </w:rPr>
        <w:t xml:space="preserve">  </w:t>
      </w:r>
    </w:p>
    <w:p w14:paraId="7FF8726B" w14:textId="794A6402" w:rsidR="00DB2C86" w:rsidRDefault="00DB2C86" w:rsidP="00C524A3">
      <w:pPr>
        <w:rPr>
          <w:sz w:val="24"/>
          <w:szCs w:val="24"/>
        </w:rPr>
      </w:pPr>
    </w:p>
    <w:p w14:paraId="35EBABB8" w14:textId="4EFD00E0" w:rsidR="00DB2C86" w:rsidRPr="000116F5" w:rsidRDefault="00DB2C86" w:rsidP="000116F5">
      <w:pPr>
        <w:ind w:left="1440" w:hanging="720"/>
        <w:rPr>
          <w:sz w:val="24"/>
          <w:szCs w:val="24"/>
        </w:rPr>
      </w:pPr>
      <w:r w:rsidRPr="00DB2C86">
        <w:rPr>
          <w:sz w:val="24"/>
          <w:szCs w:val="24"/>
        </w:rPr>
        <w:t>(Source:  Amended at 4</w:t>
      </w:r>
      <w:r w:rsidR="00632BE2">
        <w:rPr>
          <w:sz w:val="24"/>
          <w:szCs w:val="24"/>
        </w:rPr>
        <w:t>8</w:t>
      </w:r>
      <w:r w:rsidRPr="00DB2C86">
        <w:rPr>
          <w:sz w:val="24"/>
          <w:szCs w:val="24"/>
        </w:rPr>
        <w:t xml:space="preserve"> Ill. Reg. </w:t>
      </w:r>
      <w:r w:rsidR="00DE5238">
        <w:rPr>
          <w:sz w:val="24"/>
          <w:szCs w:val="24"/>
        </w:rPr>
        <w:t>948</w:t>
      </w:r>
      <w:r w:rsidRPr="00DB2C86">
        <w:rPr>
          <w:sz w:val="24"/>
          <w:szCs w:val="24"/>
        </w:rPr>
        <w:t xml:space="preserve">, effective </w:t>
      </w:r>
      <w:r w:rsidR="00DE5238">
        <w:rPr>
          <w:sz w:val="24"/>
          <w:szCs w:val="24"/>
        </w:rPr>
        <w:t>January 1, 2024</w:t>
      </w:r>
      <w:r w:rsidRPr="00DB2C86">
        <w:rPr>
          <w:sz w:val="24"/>
          <w:szCs w:val="24"/>
        </w:rPr>
        <w:t>)</w:t>
      </w:r>
    </w:p>
    <w:sectPr w:rsidR="00DB2C86" w:rsidRPr="000116F5"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E532" w14:textId="77777777" w:rsidR="00EB0FB0" w:rsidRDefault="00EB0FB0">
      <w:r>
        <w:separator/>
      </w:r>
    </w:p>
  </w:endnote>
  <w:endnote w:type="continuationSeparator" w:id="0">
    <w:p w14:paraId="1F4C2F71" w14:textId="77777777" w:rsidR="00EB0FB0" w:rsidRDefault="00E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7D36" w14:textId="77777777" w:rsidR="00EB0FB0" w:rsidRDefault="00EB0FB0">
      <w:r>
        <w:separator/>
      </w:r>
    </w:p>
  </w:footnote>
  <w:footnote w:type="continuationSeparator" w:id="0">
    <w:p w14:paraId="6C3687B9" w14:textId="77777777" w:rsidR="00EB0FB0" w:rsidRDefault="00EB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949E3"/>
    <w:multiLevelType w:val="hybridMultilevel"/>
    <w:tmpl w:val="DDCC679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D22F54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B363A"/>
    <w:rsid w:val="00001F1D"/>
    <w:rsid w:val="00010F7D"/>
    <w:rsid w:val="000116F5"/>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24F7F"/>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4EA4"/>
    <w:rsid w:val="00420E63"/>
    <w:rsid w:val="004218A0"/>
    <w:rsid w:val="00422FF4"/>
    <w:rsid w:val="00426A13"/>
    <w:rsid w:val="00431CFE"/>
    <w:rsid w:val="004326E0"/>
    <w:rsid w:val="004448CB"/>
    <w:rsid w:val="004536AB"/>
    <w:rsid w:val="00453E6F"/>
    <w:rsid w:val="0045418E"/>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017"/>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32BE2"/>
    <w:rsid w:val="006375B2"/>
    <w:rsid w:val="00641AEA"/>
    <w:rsid w:val="0064660E"/>
    <w:rsid w:val="00651FF5"/>
    <w:rsid w:val="00664F77"/>
    <w:rsid w:val="00670B89"/>
    <w:rsid w:val="0067128A"/>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3294"/>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E697A"/>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422B"/>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24A3"/>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4CB8"/>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A065E"/>
    <w:rsid w:val="00DB2C86"/>
    <w:rsid w:val="00DB2CC7"/>
    <w:rsid w:val="00DB473C"/>
    <w:rsid w:val="00DB78E4"/>
    <w:rsid w:val="00DC016D"/>
    <w:rsid w:val="00DC5FDC"/>
    <w:rsid w:val="00DD3C9D"/>
    <w:rsid w:val="00DE3439"/>
    <w:rsid w:val="00DE5238"/>
    <w:rsid w:val="00DF0813"/>
    <w:rsid w:val="00DF25BD"/>
    <w:rsid w:val="00DF3D14"/>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0FB0"/>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B68"/>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363A"/>
    <w:rsid w:val="00FB6CE4"/>
    <w:rsid w:val="00FC18E5"/>
    <w:rsid w:val="00FC269D"/>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5566BE7"/>
  <w15:docId w15:val="{F22B719A-CB9C-45DD-A6B1-21D230F4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6F5"/>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5</cp:revision>
  <dcterms:created xsi:type="dcterms:W3CDTF">2023-12-18T21:25:00Z</dcterms:created>
  <dcterms:modified xsi:type="dcterms:W3CDTF">2024-01-12T19:37:00Z</dcterms:modified>
</cp:coreProperties>
</file>