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FC" w:rsidRDefault="008653FC" w:rsidP="008653FC">
      <w:pPr>
        <w:widowControl w:val="0"/>
        <w:autoSpaceDE w:val="0"/>
        <w:autoSpaceDN w:val="0"/>
        <w:adjustRightInd w:val="0"/>
      </w:pPr>
      <w:bookmarkStart w:id="0" w:name="_GoBack"/>
      <w:bookmarkEnd w:id="0"/>
    </w:p>
    <w:p w:rsidR="008653FC" w:rsidRDefault="008653FC" w:rsidP="008653FC">
      <w:pPr>
        <w:widowControl w:val="0"/>
        <w:autoSpaceDE w:val="0"/>
        <w:autoSpaceDN w:val="0"/>
        <w:adjustRightInd w:val="0"/>
      </w:pPr>
      <w:r>
        <w:rPr>
          <w:b/>
          <w:bCs/>
        </w:rPr>
        <w:t>Section 3010.150  Return of Materials</w:t>
      </w:r>
      <w:r>
        <w:t xml:space="preserve"> </w:t>
      </w:r>
    </w:p>
    <w:p w:rsidR="008653FC" w:rsidRDefault="008653FC" w:rsidP="008653FC">
      <w:pPr>
        <w:widowControl w:val="0"/>
        <w:autoSpaceDE w:val="0"/>
        <w:autoSpaceDN w:val="0"/>
        <w:adjustRightInd w:val="0"/>
      </w:pPr>
    </w:p>
    <w:p w:rsidR="008653FC" w:rsidRDefault="008653FC" w:rsidP="008653FC">
      <w:pPr>
        <w:widowControl w:val="0"/>
        <w:autoSpaceDE w:val="0"/>
        <w:autoSpaceDN w:val="0"/>
        <w:adjustRightInd w:val="0"/>
        <w:ind w:left="1440" w:hanging="720"/>
      </w:pPr>
      <w:r>
        <w:t>a)</w:t>
      </w:r>
      <w:r>
        <w:tab/>
        <w:t xml:space="preserve">All borrowers are responsible for the return of materials borrowed from the State Library. </w:t>
      </w:r>
    </w:p>
    <w:p w:rsidR="001F1251" w:rsidRDefault="001F1251" w:rsidP="008653FC">
      <w:pPr>
        <w:widowControl w:val="0"/>
        <w:autoSpaceDE w:val="0"/>
        <w:autoSpaceDN w:val="0"/>
        <w:adjustRightInd w:val="0"/>
        <w:ind w:left="1440" w:hanging="720"/>
      </w:pPr>
    </w:p>
    <w:p w:rsidR="008653FC" w:rsidRDefault="008653FC" w:rsidP="008653FC">
      <w:pPr>
        <w:widowControl w:val="0"/>
        <w:autoSpaceDE w:val="0"/>
        <w:autoSpaceDN w:val="0"/>
        <w:adjustRightInd w:val="0"/>
        <w:ind w:left="1440" w:hanging="720"/>
      </w:pPr>
      <w:r>
        <w:t>b)</w:t>
      </w:r>
      <w:r>
        <w:tab/>
        <w:t xml:space="preserve">Direct borrowers may return materials: </w:t>
      </w:r>
    </w:p>
    <w:p w:rsidR="001F1251" w:rsidRDefault="001F1251" w:rsidP="008653FC">
      <w:pPr>
        <w:widowControl w:val="0"/>
        <w:autoSpaceDE w:val="0"/>
        <w:autoSpaceDN w:val="0"/>
        <w:adjustRightInd w:val="0"/>
        <w:ind w:left="2160" w:hanging="720"/>
      </w:pPr>
    </w:p>
    <w:p w:rsidR="008653FC" w:rsidRDefault="008653FC" w:rsidP="008653FC">
      <w:pPr>
        <w:widowControl w:val="0"/>
        <w:autoSpaceDE w:val="0"/>
        <w:autoSpaceDN w:val="0"/>
        <w:adjustRightInd w:val="0"/>
        <w:ind w:left="2160" w:hanging="720"/>
      </w:pPr>
      <w:r>
        <w:t>1)</w:t>
      </w:r>
      <w:r>
        <w:tab/>
        <w:t xml:space="preserve">to the circulation desk of the State Library during the State Library's regular hours, </w:t>
      </w:r>
    </w:p>
    <w:p w:rsidR="001F1251" w:rsidRDefault="001F1251" w:rsidP="008653FC">
      <w:pPr>
        <w:widowControl w:val="0"/>
        <w:autoSpaceDE w:val="0"/>
        <w:autoSpaceDN w:val="0"/>
        <w:adjustRightInd w:val="0"/>
        <w:ind w:left="2160" w:hanging="720"/>
      </w:pPr>
    </w:p>
    <w:p w:rsidR="008653FC" w:rsidRDefault="008653FC" w:rsidP="008653FC">
      <w:pPr>
        <w:widowControl w:val="0"/>
        <w:autoSpaceDE w:val="0"/>
        <w:autoSpaceDN w:val="0"/>
        <w:adjustRightInd w:val="0"/>
        <w:ind w:left="2160" w:hanging="720"/>
      </w:pPr>
      <w:r>
        <w:t>2)</w:t>
      </w:r>
      <w:r>
        <w:tab/>
        <w:t xml:space="preserve">to the outdoor </w:t>
      </w:r>
      <w:proofErr w:type="spellStart"/>
      <w:r>
        <w:t>bookdrop</w:t>
      </w:r>
      <w:proofErr w:type="spellEnd"/>
      <w:r>
        <w:t xml:space="preserve">, </w:t>
      </w:r>
    </w:p>
    <w:p w:rsidR="001F1251" w:rsidRDefault="001F1251" w:rsidP="008653FC">
      <w:pPr>
        <w:widowControl w:val="0"/>
        <w:autoSpaceDE w:val="0"/>
        <w:autoSpaceDN w:val="0"/>
        <w:adjustRightInd w:val="0"/>
        <w:ind w:left="2160" w:hanging="720"/>
      </w:pPr>
    </w:p>
    <w:p w:rsidR="008653FC" w:rsidRDefault="008653FC" w:rsidP="008653FC">
      <w:pPr>
        <w:widowControl w:val="0"/>
        <w:autoSpaceDE w:val="0"/>
        <w:autoSpaceDN w:val="0"/>
        <w:adjustRightInd w:val="0"/>
        <w:ind w:left="2160" w:hanging="720"/>
      </w:pPr>
      <w:r>
        <w:t>3)</w:t>
      </w:r>
      <w:r>
        <w:tab/>
        <w:t xml:space="preserve">by the State government messenger service, or </w:t>
      </w:r>
    </w:p>
    <w:p w:rsidR="001F1251" w:rsidRDefault="001F1251" w:rsidP="008653FC">
      <w:pPr>
        <w:widowControl w:val="0"/>
        <w:autoSpaceDE w:val="0"/>
        <w:autoSpaceDN w:val="0"/>
        <w:adjustRightInd w:val="0"/>
        <w:ind w:left="2160" w:hanging="720"/>
      </w:pPr>
    </w:p>
    <w:p w:rsidR="008653FC" w:rsidRDefault="008653FC" w:rsidP="008653FC">
      <w:pPr>
        <w:widowControl w:val="0"/>
        <w:autoSpaceDE w:val="0"/>
        <w:autoSpaceDN w:val="0"/>
        <w:adjustRightInd w:val="0"/>
        <w:ind w:left="2160" w:hanging="720"/>
      </w:pPr>
      <w:r>
        <w:t>4)</w:t>
      </w:r>
      <w:r>
        <w:tab/>
        <w:t xml:space="preserve">by mail, paying the return postage and insuring the materials for their approximate value. </w:t>
      </w:r>
    </w:p>
    <w:p w:rsidR="001F1251" w:rsidRDefault="001F1251" w:rsidP="008653FC">
      <w:pPr>
        <w:widowControl w:val="0"/>
        <w:autoSpaceDE w:val="0"/>
        <w:autoSpaceDN w:val="0"/>
        <w:adjustRightInd w:val="0"/>
        <w:ind w:left="1440" w:hanging="720"/>
      </w:pPr>
    </w:p>
    <w:p w:rsidR="008653FC" w:rsidRDefault="008653FC" w:rsidP="008653FC">
      <w:pPr>
        <w:widowControl w:val="0"/>
        <w:autoSpaceDE w:val="0"/>
        <w:autoSpaceDN w:val="0"/>
        <w:adjustRightInd w:val="0"/>
        <w:ind w:left="1440" w:hanging="720"/>
      </w:pPr>
      <w:r>
        <w:t>c)</w:t>
      </w:r>
      <w:r>
        <w:tab/>
        <w:t xml:space="preserve">Failure to return material on or before the due date will result in the initiation of the overdue/billing process.  The borrower will be mailed 2 reminder notices about the overdue material.  After the second notice, if the material is not returned, the borrower will be billed for the material, pursuant to Section 3010.160 of this Part. </w:t>
      </w:r>
    </w:p>
    <w:p w:rsidR="008653FC" w:rsidRDefault="008653FC" w:rsidP="008653FC">
      <w:pPr>
        <w:widowControl w:val="0"/>
        <w:autoSpaceDE w:val="0"/>
        <w:autoSpaceDN w:val="0"/>
        <w:adjustRightInd w:val="0"/>
        <w:ind w:left="1440" w:hanging="720"/>
      </w:pPr>
    </w:p>
    <w:p w:rsidR="008653FC" w:rsidRDefault="008653FC" w:rsidP="008653FC">
      <w:pPr>
        <w:widowControl w:val="0"/>
        <w:autoSpaceDE w:val="0"/>
        <w:autoSpaceDN w:val="0"/>
        <w:adjustRightInd w:val="0"/>
        <w:ind w:left="1440" w:hanging="720"/>
      </w:pPr>
      <w:r>
        <w:t xml:space="preserve">(Source:  Amended at 25 Ill. Reg. 5412, effective April 1, 2001) </w:t>
      </w:r>
    </w:p>
    <w:sectPr w:rsidR="008653FC" w:rsidSect="008653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3FC"/>
    <w:rsid w:val="001F1251"/>
    <w:rsid w:val="00292DA3"/>
    <w:rsid w:val="005C3366"/>
    <w:rsid w:val="008653FC"/>
    <w:rsid w:val="00CE13CE"/>
    <w:rsid w:val="00E2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