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E0" w:rsidRDefault="006C27E0" w:rsidP="006C27E0">
      <w:pPr>
        <w:widowControl w:val="0"/>
        <w:autoSpaceDE w:val="0"/>
        <w:autoSpaceDN w:val="0"/>
        <w:adjustRightInd w:val="0"/>
      </w:pPr>
      <w:bookmarkStart w:id="0" w:name="_GoBack"/>
      <w:bookmarkEnd w:id="0"/>
    </w:p>
    <w:p w:rsidR="006C27E0" w:rsidRDefault="006C27E0" w:rsidP="006C27E0">
      <w:pPr>
        <w:widowControl w:val="0"/>
        <w:autoSpaceDE w:val="0"/>
        <w:autoSpaceDN w:val="0"/>
        <w:adjustRightInd w:val="0"/>
      </w:pPr>
      <w:r>
        <w:rPr>
          <w:b/>
          <w:bCs/>
        </w:rPr>
        <w:t>Section 2790.120  Reimbursements, Refunds, Offsets and Penalties</w:t>
      </w:r>
      <w:r>
        <w:t xml:space="preserve"> </w:t>
      </w:r>
    </w:p>
    <w:p w:rsidR="006C27E0" w:rsidRDefault="006C27E0" w:rsidP="006C27E0">
      <w:pPr>
        <w:widowControl w:val="0"/>
        <w:autoSpaceDE w:val="0"/>
        <w:autoSpaceDN w:val="0"/>
        <w:adjustRightInd w:val="0"/>
      </w:pPr>
    </w:p>
    <w:p w:rsidR="006C27E0" w:rsidRDefault="006C27E0" w:rsidP="006C27E0">
      <w:pPr>
        <w:widowControl w:val="0"/>
        <w:autoSpaceDE w:val="0"/>
        <w:autoSpaceDN w:val="0"/>
        <w:adjustRightInd w:val="0"/>
        <w:ind w:left="1440" w:hanging="720"/>
      </w:pPr>
      <w:r>
        <w:t>a)</w:t>
      </w:r>
      <w:r>
        <w:tab/>
        <w:t xml:space="preserve">The Executive Director, appointed hearing officer, or the Commission may require an applicant or an institution to take reasonable and appropriate corrective action to remedy a violation of applicable laws, regulations, special arrangements, agreements or limitations. </w:t>
      </w:r>
    </w:p>
    <w:p w:rsidR="003A1F1E" w:rsidRDefault="003A1F1E" w:rsidP="006C27E0">
      <w:pPr>
        <w:widowControl w:val="0"/>
        <w:autoSpaceDE w:val="0"/>
        <w:autoSpaceDN w:val="0"/>
        <w:adjustRightInd w:val="0"/>
        <w:ind w:left="1440" w:hanging="720"/>
      </w:pPr>
    </w:p>
    <w:p w:rsidR="006C27E0" w:rsidRDefault="006C27E0" w:rsidP="006C27E0">
      <w:pPr>
        <w:widowControl w:val="0"/>
        <w:autoSpaceDE w:val="0"/>
        <w:autoSpaceDN w:val="0"/>
        <w:adjustRightInd w:val="0"/>
        <w:ind w:left="1440" w:hanging="720"/>
      </w:pPr>
      <w:r>
        <w:t>b)</w:t>
      </w:r>
      <w:r>
        <w:tab/>
        <w:t xml:space="preserve">The corrective action may include payment of any funds to ISAC, or to designated recipients, that the applicant or the institution improperly received, withheld, disbursed or caused to be disbursed. </w:t>
      </w:r>
    </w:p>
    <w:p w:rsidR="003A1F1E" w:rsidRDefault="003A1F1E" w:rsidP="006C27E0">
      <w:pPr>
        <w:widowControl w:val="0"/>
        <w:autoSpaceDE w:val="0"/>
        <w:autoSpaceDN w:val="0"/>
        <w:adjustRightInd w:val="0"/>
        <w:ind w:left="1440" w:hanging="720"/>
      </w:pPr>
    </w:p>
    <w:p w:rsidR="006C27E0" w:rsidRDefault="006C27E0" w:rsidP="006C27E0">
      <w:pPr>
        <w:widowControl w:val="0"/>
        <w:autoSpaceDE w:val="0"/>
        <w:autoSpaceDN w:val="0"/>
        <w:adjustRightInd w:val="0"/>
        <w:ind w:left="1440" w:hanging="720"/>
      </w:pPr>
      <w:r>
        <w:t>c)</w:t>
      </w:r>
      <w:r>
        <w:tab/>
        <w:t xml:space="preserve">If any final decision requires an applicant or an institution to reimburse or make any other payment to ISAC, ISAC may deduct these claims from any benefits or claims due the applicant or the institution. </w:t>
      </w:r>
    </w:p>
    <w:p w:rsidR="006C27E0" w:rsidRDefault="006C27E0" w:rsidP="006C27E0">
      <w:pPr>
        <w:widowControl w:val="0"/>
        <w:autoSpaceDE w:val="0"/>
        <w:autoSpaceDN w:val="0"/>
        <w:adjustRightInd w:val="0"/>
        <w:ind w:left="1440" w:hanging="720"/>
      </w:pPr>
    </w:p>
    <w:p w:rsidR="006C27E0" w:rsidRDefault="006C27E0" w:rsidP="006C27E0">
      <w:pPr>
        <w:widowControl w:val="0"/>
        <w:autoSpaceDE w:val="0"/>
        <w:autoSpaceDN w:val="0"/>
        <w:adjustRightInd w:val="0"/>
        <w:ind w:left="1440" w:hanging="720"/>
      </w:pPr>
      <w:r>
        <w:t xml:space="preserve">(Source:  Amended at 21 Ill. Reg. 11148, effective July 18, 1997) </w:t>
      </w:r>
    </w:p>
    <w:sectPr w:rsidR="006C27E0" w:rsidSect="006C27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27E0"/>
    <w:rsid w:val="002900E3"/>
    <w:rsid w:val="00306DD5"/>
    <w:rsid w:val="003A1F1E"/>
    <w:rsid w:val="005C3366"/>
    <w:rsid w:val="006C27E0"/>
    <w:rsid w:val="008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