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F7" w:rsidRDefault="007D62F7" w:rsidP="007D62F7">
      <w:pPr>
        <w:widowControl w:val="0"/>
        <w:autoSpaceDE w:val="0"/>
        <w:autoSpaceDN w:val="0"/>
        <w:adjustRightInd w:val="0"/>
      </w:pPr>
    </w:p>
    <w:p w:rsidR="008008C7" w:rsidRDefault="007D62F7" w:rsidP="00A645FB">
      <w:r>
        <w:t xml:space="preserve">SOURCE:  Adopted by emergency rulemaking at 22 Ill. Reg. 16652, effective September 11, 1998, for a maximum of 150 days; adopted at 23 Ill. Reg. 2591, effective February 1, 1999; amended at 24 Ill. Reg. 9154, effective July 1, 2000; amended at 25 Ill. Reg. 8410, effective July 1, 2001; amended at 26 Ill. Reg. </w:t>
      </w:r>
      <w:r w:rsidR="002B67BB">
        <w:t>10043, effective July 1, 2002</w:t>
      </w:r>
      <w:r w:rsidR="00DA4F5E">
        <w:t xml:space="preserve">; amended at 28 Ill. Reg. </w:t>
      </w:r>
      <w:r w:rsidR="00C50883">
        <w:t>9177</w:t>
      </w:r>
      <w:r w:rsidR="00DA4F5E">
        <w:t xml:space="preserve">, effective </w:t>
      </w:r>
      <w:r w:rsidR="00C50883">
        <w:t>July 1, 2004</w:t>
      </w:r>
      <w:r w:rsidR="002B3FDC">
        <w:t xml:space="preserve">; amended at 29 Ill. Reg. </w:t>
      </w:r>
      <w:r w:rsidR="00452B1C">
        <w:t>9954</w:t>
      </w:r>
      <w:r w:rsidR="002B3FDC">
        <w:t xml:space="preserve">, effective </w:t>
      </w:r>
      <w:r w:rsidR="00452B1C">
        <w:t>July 1, 2005</w:t>
      </w:r>
      <w:r w:rsidR="008761C4">
        <w:t xml:space="preserve">; amended at 32 Ill. Reg. </w:t>
      </w:r>
      <w:r w:rsidR="003647C0">
        <w:t>10349</w:t>
      </w:r>
      <w:r w:rsidR="008761C4">
        <w:t xml:space="preserve">, effective </w:t>
      </w:r>
      <w:r w:rsidR="003647C0">
        <w:t>July 1, 2008</w:t>
      </w:r>
      <w:r w:rsidR="00FB100F">
        <w:t>; amended at 3</w:t>
      </w:r>
      <w:r w:rsidR="009F3775">
        <w:t>5</w:t>
      </w:r>
      <w:r w:rsidR="00FB100F">
        <w:t xml:space="preserve"> Ill. Reg. </w:t>
      </w:r>
      <w:r w:rsidR="003A1B41">
        <w:t>3538</w:t>
      </w:r>
      <w:r w:rsidR="00FB100F">
        <w:t xml:space="preserve">, effective </w:t>
      </w:r>
      <w:r w:rsidR="003A1B41">
        <w:t>February 16, 2011</w:t>
      </w:r>
      <w:r w:rsidR="00886166">
        <w:t xml:space="preserve">; amended at 36 Ill. Reg. </w:t>
      </w:r>
      <w:r w:rsidR="005F4B88">
        <w:t>9444</w:t>
      </w:r>
      <w:r w:rsidR="00886166">
        <w:t xml:space="preserve">, effective </w:t>
      </w:r>
      <w:r w:rsidR="005F4B88">
        <w:t>July 1, 2012</w:t>
      </w:r>
      <w:r w:rsidR="008008C7">
        <w:t xml:space="preserve">; amended at 37 Ill. Reg. </w:t>
      </w:r>
      <w:r w:rsidR="00987E87">
        <w:t>9554</w:t>
      </w:r>
      <w:r w:rsidR="008008C7">
        <w:t xml:space="preserve">, effective </w:t>
      </w:r>
      <w:r w:rsidR="00987E87">
        <w:t>July 1, 2013</w:t>
      </w:r>
      <w:r w:rsidR="005D7F37">
        <w:t xml:space="preserve">; amended at 39 Ill. Reg. </w:t>
      </w:r>
      <w:r w:rsidR="00F87765">
        <w:t>9588</w:t>
      </w:r>
      <w:r w:rsidR="005D7F37">
        <w:t xml:space="preserve">, effective </w:t>
      </w:r>
      <w:r w:rsidR="00F87765">
        <w:t>July 1, 2015</w:t>
      </w:r>
      <w:r w:rsidR="00EF52FE">
        <w:t xml:space="preserve">; </w:t>
      </w:r>
      <w:r w:rsidR="00A645FB">
        <w:t xml:space="preserve">emergency amendment at 40 Ill. Reg. </w:t>
      </w:r>
      <w:r w:rsidR="00E05EE3">
        <w:t>13029</w:t>
      </w:r>
      <w:r w:rsidR="00A645FB">
        <w:t xml:space="preserve">, effective </w:t>
      </w:r>
      <w:r w:rsidR="0059405E">
        <w:t>August 29, 2016</w:t>
      </w:r>
      <w:r w:rsidR="00A645FB">
        <w:t xml:space="preserve">, for a maximum of 150 days; </w:t>
      </w:r>
      <w:r w:rsidR="00EF52FE">
        <w:t xml:space="preserve">amended at 40 Ill. Reg. </w:t>
      </w:r>
      <w:r w:rsidR="005D3A6D">
        <w:t>16811</w:t>
      </w:r>
      <w:r w:rsidR="00EF52FE">
        <w:t xml:space="preserve">, effective </w:t>
      </w:r>
      <w:r w:rsidR="005D3A6D">
        <w:t>January 1, 2017</w:t>
      </w:r>
      <w:r w:rsidR="005C3DD1">
        <w:t xml:space="preserve">; emergency amendment at 41 Ill. Reg. </w:t>
      </w:r>
      <w:r w:rsidR="00D002FD">
        <w:t>11715</w:t>
      </w:r>
      <w:r w:rsidR="005C3DD1">
        <w:t xml:space="preserve">, effective </w:t>
      </w:r>
      <w:r w:rsidR="00590B48">
        <w:t>September 8, 2017</w:t>
      </w:r>
      <w:r w:rsidR="005C3DD1">
        <w:t>, for a ma</w:t>
      </w:r>
      <w:r w:rsidR="009F35BA">
        <w:t>ximum of 150 days; amended at 42</w:t>
      </w:r>
      <w:r w:rsidR="005C3DD1">
        <w:t xml:space="preserve"> Ill. Reg. </w:t>
      </w:r>
      <w:r w:rsidR="001272DD">
        <w:t>2064</w:t>
      </w:r>
      <w:r w:rsidR="005C3DD1">
        <w:t xml:space="preserve">, effective </w:t>
      </w:r>
      <w:bookmarkStart w:id="0" w:name="_GoBack"/>
      <w:r w:rsidR="001272DD">
        <w:t>January 16, 2018</w:t>
      </w:r>
      <w:bookmarkEnd w:id="0"/>
      <w:r w:rsidR="005C3DD1">
        <w:t>.</w:t>
      </w:r>
    </w:p>
    <w:sectPr w:rsidR="008008C7" w:rsidSect="007D62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2F7"/>
    <w:rsid w:val="001272DD"/>
    <w:rsid w:val="002B3FDC"/>
    <w:rsid w:val="002B67BB"/>
    <w:rsid w:val="003647C0"/>
    <w:rsid w:val="003A1B41"/>
    <w:rsid w:val="00452B1C"/>
    <w:rsid w:val="004D376B"/>
    <w:rsid w:val="005466F4"/>
    <w:rsid w:val="00590B48"/>
    <w:rsid w:val="0059405E"/>
    <w:rsid w:val="005C3366"/>
    <w:rsid w:val="005C3DD1"/>
    <w:rsid w:val="005D3A6D"/>
    <w:rsid w:val="005D7F37"/>
    <w:rsid w:val="005F4B88"/>
    <w:rsid w:val="00687839"/>
    <w:rsid w:val="007D62F7"/>
    <w:rsid w:val="008008C7"/>
    <w:rsid w:val="008761C4"/>
    <w:rsid w:val="00886166"/>
    <w:rsid w:val="00912405"/>
    <w:rsid w:val="00987E87"/>
    <w:rsid w:val="009F35BA"/>
    <w:rsid w:val="009F3775"/>
    <w:rsid w:val="00A645FB"/>
    <w:rsid w:val="00C50883"/>
    <w:rsid w:val="00D002FD"/>
    <w:rsid w:val="00DA4F5E"/>
    <w:rsid w:val="00E05EE3"/>
    <w:rsid w:val="00E94C09"/>
    <w:rsid w:val="00EF52FE"/>
    <w:rsid w:val="00F87765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4AA4E2-9EF0-4023-8787-6A4EF9F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4F5E"/>
  </w:style>
  <w:style w:type="paragraph" w:customStyle="1" w:styleId="JCARMainSourceNote">
    <w:name w:val="JCAR Main Source Note"/>
    <w:basedOn w:val="Normal"/>
    <w:rsid w:val="00DA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State of Illinois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Illinois General Assembly</dc:creator>
  <cp:keywords/>
  <dc:description/>
  <cp:lastModifiedBy>Lane, Arlene L.</cp:lastModifiedBy>
  <cp:revision>18</cp:revision>
  <dcterms:created xsi:type="dcterms:W3CDTF">2012-06-22T01:30:00Z</dcterms:created>
  <dcterms:modified xsi:type="dcterms:W3CDTF">2018-01-23T22:01:00Z</dcterms:modified>
</cp:coreProperties>
</file>