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0B1094" w:rsidRDefault="000B1094" w:rsidP="00573770">
      <w:r>
        <w:rPr>
          <w:b/>
        </w:rPr>
        <w:t>Section 2771.40  Institutional Procedures</w:t>
      </w:r>
    </w:p>
    <w:p w:rsidR="000B1094" w:rsidRDefault="000B1094" w:rsidP="00573770"/>
    <w:p w:rsidR="000B1094" w:rsidRDefault="000B1094" w:rsidP="000B1094">
      <w:pPr>
        <w:ind w:left="1440" w:hanging="720"/>
      </w:pPr>
      <w:r>
        <w:t>a)</w:t>
      </w:r>
      <w:r>
        <w:tab/>
        <w:t xml:space="preserve">The institution shall certify that the student beneficiary is enrolled </w:t>
      </w:r>
      <w:r w:rsidR="007A593A">
        <w:t xml:space="preserve">or accepted for enrollment </w:t>
      </w:r>
      <w:r w:rsidR="00D158B0">
        <w:t xml:space="preserve">and registered for classes </w:t>
      </w:r>
      <w:r>
        <w:t>at least half time.</w:t>
      </w:r>
    </w:p>
    <w:p w:rsidR="000B1094" w:rsidRDefault="000B1094" w:rsidP="000B1094">
      <w:pPr>
        <w:ind w:left="1440" w:hanging="720"/>
      </w:pPr>
    </w:p>
    <w:p w:rsidR="000B1094" w:rsidRDefault="000B1094" w:rsidP="000B1094">
      <w:pPr>
        <w:ind w:left="1440" w:hanging="720"/>
      </w:pPr>
      <w:r>
        <w:t>b)</w:t>
      </w:r>
      <w:r>
        <w:tab/>
        <w:t>BIG proceeds will be paid to institutions of record; however, proceeds may be remitted directly to the student beneficiary if the institution designates ISAC as its disbursing agent for this purpose.</w:t>
      </w:r>
    </w:p>
    <w:p w:rsidR="007A593A" w:rsidRDefault="007A593A" w:rsidP="000B1094">
      <w:pPr>
        <w:ind w:left="1440" w:hanging="720"/>
      </w:pPr>
    </w:p>
    <w:p w:rsidR="007A593A" w:rsidRPr="00D55B37" w:rsidRDefault="007A59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57004">
        <w:t>10342</w:t>
      </w:r>
      <w:r w:rsidRPr="00D55B37">
        <w:t xml:space="preserve">, effective </w:t>
      </w:r>
      <w:r w:rsidR="00857004">
        <w:t>July 1, 2008</w:t>
      </w:r>
      <w:r w:rsidRPr="00D55B37">
        <w:t>)</w:t>
      </w:r>
    </w:p>
    <w:sectPr w:rsidR="007A593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7C" w:rsidRDefault="0039027C">
      <w:r>
        <w:separator/>
      </w:r>
    </w:p>
  </w:endnote>
  <w:endnote w:type="continuationSeparator" w:id="0">
    <w:p w:rsidR="0039027C" w:rsidRDefault="0039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7C" w:rsidRDefault="0039027C">
      <w:r>
        <w:separator/>
      </w:r>
    </w:p>
  </w:footnote>
  <w:footnote w:type="continuationSeparator" w:id="0">
    <w:p w:rsidR="0039027C" w:rsidRDefault="0039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09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1094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BF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027C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60EA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93A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04"/>
    <w:rsid w:val="0086679B"/>
    <w:rsid w:val="00870EF2"/>
    <w:rsid w:val="008717C5"/>
    <w:rsid w:val="0088338B"/>
    <w:rsid w:val="008839F0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37DB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8CB"/>
    <w:rsid w:val="00AC0DD5"/>
    <w:rsid w:val="00AC4914"/>
    <w:rsid w:val="00AC6F0C"/>
    <w:rsid w:val="00AC7225"/>
    <w:rsid w:val="00AD2A5F"/>
    <w:rsid w:val="00AE031A"/>
    <w:rsid w:val="00AE5547"/>
    <w:rsid w:val="00AE776A"/>
    <w:rsid w:val="00AF1054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58B0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