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ACE" w:rsidRDefault="00A01ACE" w:rsidP="005B1C04"/>
    <w:p w:rsidR="00E560CE" w:rsidRDefault="005B1C04">
      <w:pPr>
        <w:pStyle w:val="JCARMainSourceNote"/>
      </w:pPr>
      <w:r w:rsidRPr="005B1C04">
        <w:t xml:space="preserve">SOURCE: Emergency rules adopted at 36 </w:t>
      </w:r>
      <w:smartTag w:uri="urn:schemas-microsoft-com:office:smarttags" w:element="State">
        <w:smartTag w:uri="urn:schemas-microsoft-com:office:smarttags" w:element="place">
          <w:r w:rsidRPr="005B1C04">
            <w:t>Ill.</w:t>
          </w:r>
        </w:smartTag>
      </w:smartTag>
      <w:r w:rsidRPr="005B1C04">
        <w:t xml:space="preserve"> Reg. </w:t>
      </w:r>
      <w:r w:rsidR="00486A64">
        <w:t>556</w:t>
      </w:r>
      <w:r w:rsidRPr="005B1C04">
        <w:t>, effective January 9, 2012</w:t>
      </w:r>
      <w:r w:rsidR="00A01ACE">
        <w:t>,</w:t>
      </w:r>
      <w:r w:rsidRPr="005B1C04">
        <w:t xml:space="preserve"> for a maximum of 150 days</w:t>
      </w:r>
      <w:r w:rsidR="007D79D1">
        <w:t xml:space="preserve">; </w:t>
      </w:r>
      <w:r w:rsidR="00F74C31">
        <w:t>adopted</w:t>
      </w:r>
      <w:r w:rsidR="007D79D1">
        <w:t xml:space="preserve"> at 36 Ill. Reg. </w:t>
      </w:r>
      <w:r w:rsidR="007067CA">
        <w:t>8434</w:t>
      </w:r>
      <w:r w:rsidR="007D79D1">
        <w:t xml:space="preserve">, effective </w:t>
      </w:r>
      <w:r w:rsidR="007067CA">
        <w:t>June 1, 2012</w:t>
      </w:r>
      <w:r w:rsidR="00E560CE">
        <w:t xml:space="preserve">; amended at 37 Ill. Reg. </w:t>
      </w:r>
      <w:r w:rsidR="00194119">
        <w:t>20776</w:t>
      </w:r>
      <w:r w:rsidR="00E560CE">
        <w:t xml:space="preserve">, effective </w:t>
      </w:r>
      <w:r w:rsidR="00194119">
        <w:t>January 1, 2014</w:t>
      </w:r>
      <w:r w:rsidR="00500BFB">
        <w:t xml:space="preserve">; amended at 45 Ill. Reg. </w:t>
      </w:r>
      <w:r w:rsidR="00AB7F32">
        <w:t>8472</w:t>
      </w:r>
      <w:r w:rsidR="00500BFB">
        <w:t xml:space="preserve">, effective </w:t>
      </w:r>
      <w:bookmarkStart w:id="0" w:name="_GoBack"/>
      <w:r w:rsidR="00AB7F32">
        <w:t>July 1, 2021</w:t>
      </w:r>
      <w:bookmarkEnd w:id="0"/>
      <w:r w:rsidR="00E560CE">
        <w:t>.</w:t>
      </w:r>
    </w:p>
    <w:sectPr w:rsidR="00E560C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230" w:rsidRDefault="004C1230">
      <w:r>
        <w:separator/>
      </w:r>
    </w:p>
  </w:endnote>
  <w:endnote w:type="continuationSeparator" w:id="0">
    <w:p w:rsidR="004C1230" w:rsidRDefault="004C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230" w:rsidRDefault="004C1230">
      <w:r>
        <w:separator/>
      </w:r>
    </w:p>
  </w:footnote>
  <w:footnote w:type="continuationSeparator" w:id="0">
    <w:p w:rsidR="004C1230" w:rsidRDefault="004C1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1C0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4119"/>
    <w:rsid w:val="0019502A"/>
    <w:rsid w:val="001974B3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6A64"/>
    <w:rsid w:val="004925CE"/>
    <w:rsid w:val="00493C66"/>
    <w:rsid w:val="0049486A"/>
    <w:rsid w:val="004A2DF2"/>
    <w:rsid w:val="004B0153"/>
    <w:rsid w:val="004B41BC"/>
    <w:rsid w:val="004B6FF4"/>
    <w:rsid w:val="004C1230"/>
    <w:rsid w:val="004D3AB9"/>
    <w:rsid w:val="004D6EED"/>
    <w:rsid w:val="004D73D3"/>
    <w:rsid w:val="004E49DF"/>
    <w:rsid w:val="004E513F"/>
    <w:rsid w:val="004F077B"/>
    <w:rsid w:val="005001C5"/>
    <w:rsid w:val="00500BFB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B1C04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7CA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79D1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8F68B0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54EB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1ACE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7F32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659B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60CE"/>
    <w:rsid w:val="00E7024C"/>
    <w:rsid w:val="00E70D83"/>
    <w:rsid w:val="00E70F35"/>
    <w:rsid w:val="00E7288E"/>
    <w:rsid w:val="00E73826"/>
    <w:rsid w:val="00E7596C"/>
    <w:rsid w:val="00E80612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4C31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2DD93789-1A37-4430-B85F-C6F0CD3D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7</cp:revision>
  <dcterms:created xsi:type="dcterms:W3CDTF">2012-06-22T01:24:00Z</dcterms:created>
  <dcterms:modified xsi:type="dcterms:W3CDTF">2021-07-08T15:44:00Z</dcterms:modified>
</cp:coreProperties>
</file>